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C5631" w14:textId="77777777" w:rsidR="00EF3C3E" w:rsidRPr="00234E88" w:rsidRDefault="00EF3C3E" w:rsidP="00EF3C3E">
      <w:pPr>
        <w:spacing w:after="0" w:line="264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4E88">
        <w:rPr>
          <w:rFonts w:ascii="Times New Roman" w:hAnsi="Times New Roman" w:cs="Times New Roman"/>
          <w:sz w:val="24"/>
          <w:szCs w:val="24"/>
        </w:rPr>
        <w:t>Приложение № 2</w:t>
      </w:r>
    </w:p>
    <w:p w14:paraId="77138D75" w14:textId="77777777" w:rsidR="00EF3C3E" w:rsidRPr="00234E88" w:rsidRDefault="00EF3C3E" w:rsidP="00EF3C3E">
      <w:pPr>
        <w:spacing w:after="0" w:line="264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4E88">
        <w:rPr>
          <w:rFonts w:ascii="Times New Roman" w:hAnsi="Times New Roman" w:cs="Times New Roman"/>
          <w:sz w:val="24"/>
          <w:szCs w:val="24"/>
        </w:rPr>
        <w:t>к Договору №___________</w:t>
      </w:r>
    </w:p>
    <w:p w14:paraId="4426C4C7" w14:textId="77777777" w:rsidR="00EF3C3E" w:rsidRPr="00234E88" w:rsidRDefault="00EF3C3E" w:rsidP="00EF3C3E">
      <w:pPr>
        <w:spacing w:after="0" w:line="264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4E88">
        <w:rPr>
          <w:rFonts w:ascii="Times New Roman" w:hAnsi="Times New Roman" w:cs="Times New Roman"/>
          <w:sz w:val="24"/>
          <w:szCs w:val="24"/>
        </w:rPr>
        <w:t>от «____» ______ 202_г.</w:t>
      </w:r>
    </w:p>
    <w:p w14:paraId="1E57E920" w14:textId="77777777" w:rsidR="00EF3C3E" w:rsidRPr="00234E88" w:rsidRDefault="00EF3C3E" w:rsidP="00EF3C3E">
      <w:pPr>
        <w:spacing w:after="0" w:line="264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973A81" w14:textId="77777777" w:rsidR="00EF3C3E" w:rsidRPr="00234E88" w:rsidRDefault="00EF3C3E" w:rsidP="00EF3C3E">
      <w:pPr>
        <w:spacing w:after="0" w:line="26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34E88">
        <w:rPr>
          <w:rFonts w:ascii="Times New Roman" w:eastAsia="Calibri" w:hAnsi="Times New Roman" w:cs="Times New Roman"/>
          <w:b/>
          <w:sz w:val="24"/>
          <w:szCs w:val="24"/>
        </w:rPr>
        <w:t>ТЕХНИЧЕСКОЕ ЗАДАНИЕ</w:t>
      </w:r>
    </w:p>
    <w:p w14:paraId="1DAC4473" w14:textId="77777777" w:rsidR="00EF3C3E" w:rsidRPr="00234E88" w:rsidRDefault="00EF3C3E" w:rsidP="00EF3C3E">
      <w:pPr>
        <w:spacing w:after="0" w:line="26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45C3A3" w14:textId="77777777" w:rsidR="00A91EB9" w:rsidRDefault="00EF3C3E" w:rsidP="00EF3C3E">
      <w:pPr>
        <w:spacing w:after="0" w:line="264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34E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на выполнение комплекса работ </w:t>
      </w:r>
      <w:r w:rsidR="00A91EB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и услуг </w:t>
      </w:r>
      <w:r w:rsidRPr="00234E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по </w:t>
      </w:r>
      <w:r w:rsidR="00A91EB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объекту </w:t>
      </w:r>
    </w:p>
    <w:p w14:paraId="74CAC498" w14:textId="25CCC97E" w:rsidR="00EF3C3E" w:rsidRPr="00234E88" w:rsidRDefault="00A91EB9" w:rsidP="00EF3C3E">
      <w:pPr>
        <w:spacing w:after="0" w:line="264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«Строительство скоростной </w:t>
      </w:r>
      <w:r w:rsidR="00EF3C3E" w:rsidRPr="00234E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автомобильной дороги Казань – Екатеринбург на уч</w:t>
      </w:r>
      <w:r w:rsidR="006A79D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астке Дюртюли – Ачит», 1 этап</w:t>
      </w:r>
      <w:r w:rsidR="00745779" w:rsidRPr="0074577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км 0 – км 140, Республика Башкортостан</w:t>
      </w:r>
      <w:r w:rsidR="00EF3C3E" w:rsidRPr="00234E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»</w:t>
      </w:r>
    </w:p>
    <w:p w14:paraId="21E4ECBD" w14:textId="77777777" w:rsidR="00EF3C3E" w:rsidRPr="00234E88" w:rsidRDefault="00EF3C3E" w:rsidP="00EF3C3E">
      <w:pPr>
        <w:spacing w:after="0" w:line="264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6505"/>
      </w:tblGrid>
      <w:tr w:rsidR="00EF3C3E" w:rsidRPr="00234E88" w14:paraId="211571C0" w14:textId="77777777" w:rsidTr="00370E59">
        <w:tc>
          <w:tcPr>
            <w:tcW w:w="709" w:type="dxa"/>
            <w:shd w:val="clear" w:color="auto" w:fill="auto"/>
            <w:vAlign w:val="center"/>
          </w:tcPr>
          <w:p w14:paraId="665AC954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EA7DF9" w14:textId="77777777" w:rsidR="00EF3C3E" w:rsidRPr="00234E88" w:rsidRDefault="00EF3C3E" w:rsidP="00370E59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4E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6505" w:type="dxa"/>
            <w:shd w:val="clear" w:color="auto" w:fill="auto"/>
          </w:tcPr>
          <w:p w14:paraId="15EF86DC" w14:textId="4E7C71A0" w:rsidR="00EF3C3E" w:rsidRPr="00234E88" w:rsidRDefault="00EF3C3E" w:rsidP="001D51BC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«Строительство скоростной автомобильной дороги Казань </w:t>
            </w:r>
            <w:r w:rsidRPr="00234E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– Екатерин</w:t>
            </w:r>
            <w:r w:rsidR="006A79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бург на участке Дюртюли – Ачит», 1</w:t>
            </w:r>
            <w:r w:rsidR="001D51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="006A79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этап</w:t>
            </w:r>
            <w:r w:rsidR="00745779" w:rsidRPr="007457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7457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</w:r>
            <w:r w:rsidR="00745779" w:rsidRPr="007457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км 0 – км 140, Республика Башкортостан</w:t>
            </w:r>
            <w:r w:rsidRPr="00234E8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EF3C3E" w:rsidRPr="00234E88" w14:paraId="13ABBFE6" w14:textId="77777777" w:rsidTr="00370E59">
        <w:tc>
          <w:tcPr>
            <w:tcW w:w="709" w:type="dxa"/>
            <w:shd w:val="clear" w:color="auto" w:fill="auto"/>
            <w:vAlign w:val="center"/>
          </w:tcPr>
          <w:p w14:paraId="4EB9A5B2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167A6D" w14:textId="77777777" w:rsidR="00EF3C3E" w:rsidRPr="00234E88" w:rsidRDefault="00EF3C3E" w:rsidP="00370E59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4E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505" w:type="dxa"/>
            <w:shd w:val="clear" w:color="auto" w:fill="auto"/>
          </w:tcPr>
          <w:p w14:paraId="50637C7E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компания «Российские автомобильные дороги»</w:t>
            </w:r>
          </w:p>
        </w:tc>
      </w:tr>
      <w:tr w:rsidR="00EF3C3E" w:rsidRPr="00234E88" w14:paraId="1C4BC9DF" w14:textId="77777777" w:rsidTr="00370E59">
        <w:tc>
          <w:tcPr>
            <w:tcW w:w="709" w:type="dxa"/>
            <w:shd w:val="clear" w:color="auto" w:fill="auto"/>
            <w:vAlign w:val="center"/>
          </w:tcPr>
          <w:p w14:paraId="3EED9107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AE19568" w14:textId="77777777" w:rsidR="00EF3C3E" w:rsidRPr="00234E88" w:rsidRDefault="00EF3C3E" w:rsidP="00370E59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4E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6505" w:type="dxa"/>
            <w:shd w:val="clear" w:color="auto" w:fill="auto"/>
          </w:tcPr>
          <w:p w14:paraId="7B2D84C7" w14:textId="67E79101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C3E" w:rsidRPr="00234E88" w14:paraId="6567CB7D" w14:textId="77777777" w:rsidTr="00370E59">
        <w:trPr>
          <w:trHeight w:val="603"/>
        </w:trPr>
        <w:tc>
          <w:tcPr>
            <w:tcW w:w="709" w:type="dxa"/>
            <w:shd w:val="clear" w:color="auto" w:fill="auto"/>
            <w:vAlign w:val="center"/>
          </w:tcPr>
          <w:p w14:paraId="228C21FE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00C6AA" w14:textId="77777777" w:rsidR="00EF3C3E" w:rsidRPr="00234E88" w:rsidRDefault="00EF3C3E" w:rsidP="00370E5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E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ПРИЛОЖЕНИЯ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39D26D35" w14:textId="45DF9238" w:rsidR="00EF3C3E" w:rsidRPr="00CC4978" w:rsidRDefault="00EF3C3E" w:rsidP="00370E59">
            <w:pPr>
              <w:pStyle w:val="a5"/>
              <w:numPr>
                <w:ilvl w:val="0"/>
                <w:numId w:val="40"/>
              </w:numPr>
              <w:spacing w:after="0" w:line="264" w:lineRule="auto"/>
              <w:ind w:left="0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497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 №1.</w:t>
            </w:r>
            <w:r w:rsidR="00CC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4978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</w:t>
            </w:r>
            <w:r w:rsidR="006B1025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="00CC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документаци</w:t>
            </w:r>
            <w:r w:rsidR="006B1025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CC49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6B102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Форма.</w:t>
            </w:r>
          </w:p>
          <w:p w14:paraId="58B4510F" w14:textId="77777777" w:rsidR="00EF3C3E" w:rsidRPr="00F30570" w:rsidRDefault="00EF3C3E" w:rsidP="00370E59">
            <w:pPr>
              <w:pStyle w:val="a5"/>
              <w:numPr>
                <w:ilvl w:val="0"/>
                <w:numId w:val="40"/>
              </w:numPr>
              <w:spacing w:after="0" w:line="264" w:lineRule="auto"/>
              <w:ind w:left="0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 №2. Форма сопоставительной ведомости объемов и стоимости работ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8969F3E" w14:textId="17435BEB" w:rsidR="00EF3C3E" w:rsidRPr="00F30570" w:rsidRDefault="00EF3C3E" w:rsidP="00445A8E">
            <w:pPr>
              <w:pStyle w:val="a5"/>
              <w:numPr>
                <w:ilvl w:val="0"/>
                <w:numId w:val="40"/>
              </w:numPr>
              <w:spacing w:after="0" w:line="264" w:lineRule="auto"/>
              <w:ind w:left="0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 №3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 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графика </w:t>
            </w:r>
            <w:r w:rsidR="00445A8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рабочей документации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F3C3E" w:rsidRPr="00234E88" w14:paraId="40B7DCFD" w14:textId="77777777" w:rsidTr="00370E59">
        <w:trPr>
          <w:trHeight w:val="332"/>
        </w:trPr>
        <w:tc>
          <w:tcPr>
            <w:tcW w:w="709" w:type="dxa"/>
            <w:shd w:val="clear" w:color="auto" w:fill="auto"/>
            <w:vAlign w:val="center"/>
          </w:tcPr>
          <w:p w14:paraId="59F65C91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5B49FE91" w14:textId="77777777" w:rsidR="00EF3C3E" w:rsidRPr="00234E88" w:rsidRDefault="00EF3C3E" w:rsidP="00370E59">
            <w:pPr>
              <w:numPr>
                <w:ilvl w:val="0"/>
                <w:numId w:val="29"/>
              </w:numPr>
              <w:tabs>
                <w:tab w:val="left" w:pos="1134"/>
              </w:tabs>
              <w:suppressAutoHyphens/>
              <w:spacing w:after="0" w:line="264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Технические показатели законченного строительством объекта:</w:t>
            </w:r>
          </w:p>
        </w:tc>
      </w:tr>
      <w:tr w:rsidR="00EF3C3E" w:rsidRPr="00234E88" w14:paraId="02B27DA9" w14:textId="77777777" w:rsidTr="00370E59">
        <w:trPr>
          <w:trHeight w:val="332"/>
        </w:trPr>
        <w:tc>
          <w:tcPr>
            <w:tcW w:w="709" w:type="dxa"/>
            <w:shd w:val="clear" w:color="auto" w:fill="auto"/>
            <w:vAlign w:val="center"/>
          </w:tcPr>
          <w:p w14:paraId="68A5A75B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tbl>
            <w:tblPr>
              <w:tblW w:w="8824" w:type="dxa"/>
              <w:tblLayout w:type="fixed"/>
              <w:tblLook w:val="04A0" w:firstRow="1" w:lastRow="0" w:firstColumn="1" w:lastColumn="0" w:noHBand="0" w:noVBand="1"/>
            </w:tblPr>
            <w:tblGrid>
              <w:gridCol w:w="4428"/>
              <w:gridCol w:w="2550"/>
              <w:gridCol w:w="1846"/>
            </w:tblGrid>
            <w:tr w:rsidR="00EF3C3E" w:rsidRPr="00234E88" w14:paraId="7393643B" w14:textId="77777777" w:rsidTr="004B359A">
              <w:trPr>
                <w:trHeight w:val="309"/>
                <w:tblHeader/>
              </w:trPr>
              <w:tc>
                <w:tcPr>
                  <w:tcW w:w="2509" w:type="pct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61238E8" w14:textId="77777777" w:rsidR="00EF3C3E" w:rsidRPr="00234E88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234E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  <w:t>Наименование</w:t>
                  </w:r>
                </w:p>
              </w:tc>
              <w:tc>
                <w:tcPr>
                  <w:tcW w:w="1445" w:type="pct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741DF6DE" w14:textId="77777777" w:rsidR="00EF3C3E" w:rsidRPr="00234E88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</w:pPr>
                  <w:r w:rsidRPr="00234E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  <w:t>Ед.</w:t>
                  </w:r>
                </w:p>
                <w:p w14:paraId="3C9493A4" w14:textId="77777777" w:rsidR="00EF3C3E" w:rsidRPr="00234E88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234E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  <w:t>изм.</w:t>
                  </w:r>
                </w:p>
              </w:tc>
              <w:tc>
                <w:tcPr>
                  <w:tcW w:w="1046" w:type="pct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AF0D11F" w14:textId="77777777" w:rsidR="00EF3C3E" w:rsidRPr="00234E88" w:rsidRDefault="00EF3C3E" w:rsidP="00370E59">
                  <w:pPr>
                    <w:widowControl w:val="0"/>
                    <w:autoSpaceDE w:val="0"/>
                    <w:autoSpaceDN w:val="0"/>
                    <w:adjustRightInd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ar-SA"/>
                    </w:rPr>
                    <w:t>Показатели</w:t>
                  </w:r>
                </w:p>
              </w:tc>
            </w:tr>
            <w:tr w:rsidR="00EF3C3E" w:rsidRPr="00234E88" w14:paraId="3BA6A2C3" w14:textId="77777777" w:rsidTr="004B359A">
              <w:trPr>
                <w:trHeight w:val="397"/>
              </w:trPr>
              <w:tc>
                <w:tcPr>
                  <w:tcW w:w="2509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87920B1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ar-SA"/>
                    </w:rPr>
                    <w:t>Вид строительства</w:t>
                  </w:r>
                </w:p>
              </w:tc>
              <w:tc>
                <w:tcPr>
                  <w:tcW w:w="2491" w:type="pct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9E830D8" w14:textId="77777777" w:rsidR="00EF3C3E" w:rsidRPr="004B359A" w:rsidRDefault="00EF3C3E" w:rsidP="00370E59">
                  <w:pPr>
                    <w:widowControl w:val="0"/>
                    <w:autoSpaceDE w:val="0"/>
                    <w:autoSpaceDN w:val="0"/>
                    <w:adjustRightInd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ar-SA"/>
                    </w:rPr>
                    <w:t>новое строительство</w:t>
                  </w:r>
                </w:p>
              </w:tc>
            </w:tr>
            <w:tr w:rsidR="00EF3C3E" w:rsidRPr="00234E88" w14:paraId="2CFA0E24" w14:textId="77777777" w:rsidTr="004B359A">
              <w:trPr>
                <w:trHeight w:val="390"/>
              </w:trPr>
              <w:tc>
                <w:tcPr>
                  <w:tcW w:w="2509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2BEF9F2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ar-SA"/>
                    </w:rPr>
                    <w:t>Категория автомобильной дороги</w:t>
                  </w:r>
                </w:p>
              </w:tc>
              <w:tc>
                <w:tcPr>
                  <w:tcW w:w="2491" w:type="pct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38769FD" w14:textId="03BC2FF9" w:rsidR="00EF3C3E" w:rsidRPr="004B359A" w:rsidRDefault="00E1454C" w:rsidP="00E1454C">
                  <w:pPr>
                    <w:widowControl w:val="0"/>
                    <w:autoSpaceDE w:val="0"/>
                    <w:autoSpaceDN w:val="0"/>
                    <w:adjustRightInd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ar-SA"/>
                    </w:rPr>
                    <w:t>1Б</w:t>
                  </w:r>
                </w:p>
              </w:tc>
            </w:tr>
            <w:tr w:rsidR="00EF3C3E" w:rsidRPr="00234E88" w14:paraId="659C82DA" w14:textId="77777777" w:rsidTr="004B359A">
              <w:trPr>
                <w:trHeight w:val="256"/>
              </w:trPr>
              <w:tc>
                <w:tcPr>
                  <w:tcW w:w="2509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FFD55F8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Тип дорожной одежды и вид покрытия</w:t>
                  </w:r>
                </w:p>
              </w:tc>
              <w:tc>
                <w:tcPr>
                  <w:tcW w:w="2491" w:type="pct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4D7CB3C" w14:textId="65890D7D" w:rsidR="00EF3C3E" w:rsidRPr="004B359A" w:rsidRDefault="00EF3C3E" w:rsidP="00E1454C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Капитальный</w:t>
                  </w:r>
                </w:p>
              </w:tc>
            </w:tr>
            <w:tr w:rsidR="00EF3C3E" w:rsidRPr="00234E88" w14:paraId="0D91CF42" w14:textId="77777777" w:rsidTr="004B359A">
              <w:trPr>
                <w:trHeight w:val="383"/>
              </w:trPr>
              <w:tc>
                <w:tcPr>
                  <w:tcW w:w="2509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14:paraId="4054DF07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Класс нормативной нагрузки</w:t>
                  </w:r>
                </w:p>
              </w:tc>
              <w:tc>
                <w:tcPr>
                  <w:tcW w:w="2491" w:type="pct"/>
                  <w:gridSpan w:val="2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</w:tcPr>
                <w:p w14:paraId="1C2DA5D8" w14:textId="77777777" w:rsidR="00E1454C" w:rsidRPr="004B359A" w:rsidRDefault="00E1454C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  <w:p w14:paraId="057A5C81" w14:textId="2E3E9BFC" w:rsidR="00EF3C3E" w:rsidRPr="004B359A" w:rsidRDefault="00E1454C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А-</w:t>
                  </w:r>
                  <w:r w:rsidR="00EF3C3E"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11,5</w:t>
                  </w: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ar-SA"/>
                    </w:rPr>
                    <w:t xml:space="preserve">; </w:t>
                  </w: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Н-14</w:t>
                  </w:r>
                </w:p>
                <w:p w14:paraId="12FCF6B9" w14:textId="1DBCBFFA" w:rsidR="00E1454C" w:rsidRPr="004B359A" w:rsidRDefault="00E1454C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А-14</w:t>
                  </w: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ar-SA"/>
                    </w:rPr>
                    <w:t xml:space="preserve">; </w:t>
                  </w: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Н-14</w:t>
                  </w:r>
                </w:p>
              </w:tc>
            </w:tr>
            <w:tr w:rsidR="00EF3C3E" w:rsidRPr="00234E88" w14:paraId="0BCB0564" w14:textId="77777777" w:rsidTr="004B359A">
              <w:trPr>
                <w:trHeight w:val="383"/>
              </w:trPr>
              <w:tc>
                <w:tcPr>
                  <w:tcW w:w="2509" w:type="pct"/>
                  <w:shd w:val="clear" w:color="auto" w:fill="auto"/>
                </w:tcPr>
                <w:p w14:paraId="548B8472" w14:textId="77777777" w:rsidR="00EF3C3E" w:rsidRPr="004B359A" w:rsidRDefault="002D7BD9" w:rsidP="00E1454C">
                  <w:pPr>
                    <w:widowControl w:val="0"/>
                    <w:spacing w:after="0" w:line="264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для </w:t>
                  </w:r>
                  <w:r w:rsidR="00E1454C"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автомобильной дороги</w:t>
                  </w:r>
                </w:p>
                <w:p w14:paraId="2DC8C55C" w14:textId="07514D50" w:rsidR="00E1454C" w:rsidRPr="004B359A" w:rsidRDefault="00E1454C" w:rsidP="00E1454C">
                  <w:pPr>
                    <w:widowControl w:val="0"/>
                    <w:spacing w:after="0" w:line="264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для искусственных сооружений</w:t>
                  </w:r>
                </w:p>
              </w:tc>
              <w:tc>
                <w:tcPr>
                  <w:tcW w:w="2491" w:type="pct"/>
                  <w:gridSpan w:val="2"/>
                  <w:vMerge/>
                  <w:shd w:val="clear" w:color="auto" w:fill="auto"/>
                  <w:vAlign w:val="center"/>
                </w:tcPr>
                <w:p w14:paraId="0A481E9C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EF3C3E" w:rsidRPr="00234E88" w14:paraId="35AE0339" w14:textId="77777777" w:rsidTr="004B359A">
              <w:trPr>
                <w:trHeight w:val="383"/>
              </w:trPr>
              <w:tc>
                <w:tcPr>
                  <w:tcW w:w="2509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69A8215" w14:textId="77777777" w:rsidR="00EF3C3E" w:rsidRPr="004B359A" w:rsidRDefault="00EF3C3E" w:rsidP="00370E59">
                  <w:pPr>
                    <w:widowControl w:val="0"/>
                    <w:autoSpaceDE w:val="0"/>
                    <w:autoSpaceDN w:val="0"/>
                    <w:adjustRightInd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Строительная длина</w:t>
                  </w:r>
                </w:p>
              </w:tc>
              <w:tc>
                <w:tcPr>
                  <w:tcW w:w="1445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07D0E4E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км</w:t>
                  </w:r>
                </w:p>
              </w:tc>
              <w:tc>
                <w:tcPr>
                  <w:tcW w:w="1046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89ACCC3" w14:textId="2F487C71" w:rsidR="00EF3C3E" w:rsidRPr="009B642A" w:rsidRDefault="00AB75F6" w:rsidP="00370E59">
                  <w:pPr>
                    <w:widowControl w:val="0"/>
                    <w:autoSpaceDE w:val="0"/>
                    <w:autoSpaceDN w:val="0"/>
                    <w:adjustRightInd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ar-SA"/>
                    </w:rPr>
                    <w:t>50,474</w:t>
                  </w:r>
                </w:p>
              </w:tc>
            </w:tr>
            <w:tr w:rsidR="00EF3C3E" w:rsidRPr="00234E88" w14:paraId="00AB5AAF" w14:textId="77777777" w:rsidTr="004B359A">
              <w:trPr>
                <w:trHeight w:val="381"/>
              </w:trPr>
              <w:tc>
                <w:tcPr>
                  <w:tcW w:w="2509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FBE65E4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Расчетная скорость</w:t>
                  </w:r>
                </w:p>
              </w:tc>
              <w:tc>
                <w:tcPr>
                  <w:tcW w:w="1445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657C0E7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км/ч</w:t>
                  </w:r>
                </w:p>
              </w:tc>
              <w:tc>
                <w:tcPr>
                  <w:tcW w:w="1046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F905F79" w14:textId="77777777" w:rsidR="00EF3C3E" w:rsidRPr="004B359A" w:rsidRDefault="00EF3C3E" w:rsidP="00370E59">
                  <w:pPr>
                    <w:widowControl w:val="0"/>
                    <w:autoSpaceDE w:val="0"/>
                    <w:autoSpaceDN w:val="0"/>
                    <w:adjustRightInd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120</w:t>
                  </w:r>
                </w:p>
              </w:tc>
            </w:tr>
            <w:tr w:rsidR="00EF3C3E" w:rsidRPr="00234E88" w14:paraId="12BD33AE" w14:textId="77777777" w:rsidTr="004B359A">
              <w:trPr>
                <w:trHeight w:val="386"/>
              </w:trPr>
              <w:tc>
                <w:tcPr>
                  <w:tcW w:w="2509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8C2A81E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Число полос движения</w:t>
                  </w:r>
                </w:p>
              </w:tc>
              <w:tc>
                <w:tcPr>
                  <w:tcW w:w="1445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EB857BF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046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10B1F51" w14:textId="77777777" w:rsidR="00EF3C3E" w:rsidRPr="004B359A" w:rsidRDefault="00EF3C3E" w:rsidP="00370E59">
                  <w:pPr>
                    <w:widowControl w:val="0"/>
                    <w:autoSpaceDE w:val="0"/>
                    <w:autoSpaceDN w:val="0"/>
                    <w:adjustRightInd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</w:tr>
            <w:tr w:rsidR="00EF3C3E" w:rsidRPr="00234E88" w14:paraId="42A6AC18" w14:textId="77777777" w:rsidTr="004B359A">
              <w:trPr>
                <w:trHeight w:val="386"/>
              </w:trPr>
              <w:tc>
                <w:tcPr>
                  <w:tcW w:w="2509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F745819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Количество транспортных развязок</w:t>
                  </w:r>
                </w:p>
              </w:tc>
              <w:tc>
                <w:tcPr>
                  <w:tcW w:w="1445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D64B8A2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proofErr w:type="spellStart"/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шт</w:t>
                  </w:r>
                  <w:proofErr w:type="spellEnd"/>
                </w:p>
              </w:tc>
              <w:tc>
                <w:tcPr>
                  <w:tcW w:w="1046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C0BFAF1" w14:textId="7A8AE5D3" w:rsidR="00EF3C3E" w:rsidRPr="004B359A" w:rsidRDefault="00AB75F6" w:rsidP="004B359A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bookmarkStart w:id="0" w:name="_GoBack"/>
                  <w:bookmarkEnd w:id="0"/>
                  <w:r w:rsidRPr="005C38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ar-SA"/>
                    </w:rPr>
                    <w:t>1</w:t>
                  </w:r>
                </w:p>
              </w:tc>
            </w:tr>
            <w:tr w:rsidR="00EF3C3E" w:rsidRPr="00234E88" w14:paraId="445D0410" w14:textId="77777777" w:rsidTr="004B359A">
              <w:trPr>
                <w:trHeight w:val="380"/>
              </w:trPr>
              <w:tc>
                <w:tcPr>
                  <w:tcW w:w="2509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F24E592" w14:textId="7B9C4168" w:rsidR="00EF3C3E" w:rsidRPr="004B359A" w:rsidRDefault="00EF3C3E" w:rsidP="004B359A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Количество </w:t>
                  </w:r>
                  <w:r w:rsidR="004B359A"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искусственных сооружений</w:t>
                  </w:r>
                </w:p>
              </w:tc>
              <w:tc>
                <w:tcPr>
                  <w:tcW w:w="1445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587C525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proofErr w:type="spellStart"/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шт</w:t>
                  </w:r>
                  <w:proofErr w:type="spellEnd"/>
                </w:p>
              </w:tc>
              <w:tc>
                <w:tcPr>
                  <w:tcW w:w="1046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4A2CB46" w14:textId="602D4159" w:rsidR="00EF3C3E" w:rsidRPr="005C38B0" w:rsidRDefault="005C38B0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ar-SA"/>
                    </w:rPr>
                  </w:pPr>
                  <w:r w:rsidRPr="005C38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val="en-US" w:eastAsia="ar-SA"/>
                    </w:rPr>
                    <w:t>26</w:t>
                  </w:r>
                </w:p>
              </w:tc>
            </w:tr>
            <w:tr w:rsidR="00EF3C3E" w:rsidRPr="00234E88" w14:paraId="6BD39570" w14:textId="77777777" w:rsidTr="004B359A">
              <w:trPr>
                <w:trHeight w:val="256"/>
              </w:trPr>
              <w:tc>
                <w:tcPr>
                  <w:tcW w:w="2509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271CEF0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Ширина земляного полотна</w:t>
                  </w:r>
                </w:p>
              </w:tc>
              <w:tc>
                <w:tcPr>
                  <w:tcW w:w="1445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31C9738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м</w:t>
                  </w:r>
                </w:p>
              </w:tc>
              <w:tc>
                <w:tcPr>
                  <w:tcW w:w="1046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AE20481" w14:textId="13C37E07" w:rsidR="00EF3C3E" w:rsidRPr="004B359A" w:rsidRDefault="00EF3C3E" w:rsidP="00370E59">
                  <w:pPr>
                    <w:widowControl w:val="0"/>
                    <w:autoSpaceDE w:val="0"/>
                    <w:autoSpaceDN w:val="0"/>
                    <w:adjustRightInd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25,2</w:t>
                  </w:r>
                </w:p>
              </w:tc>
            </w:tr>
            <w:tr w:rsidR="00EF3C3E" w:rsidRPr="00234E88" w14:paraId="3824113B" w14:textId="77777777" w:rsidTr="004B359A">
              <w:trPr>
                <w:trHeight w:val="256"/>
              </w:trPr>
              <w:tc>
                <w:tcPr>
                  <w:tcW w:w="2509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F18DBF4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Ширина проезжей части</w:t>
                  </w:r>
                </w:p>
              </w:tc>
              <w:tc>
                <w:tcPr>
                  <w:tcW w:w="1445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7BAF9A1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м</w:t>
                  </w:r>
                </w:p>
              </w:tc>
              <w:tc>
                <w:tcPr>
                  <w:tcW w:w="1046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B07751A" w14:textId="77777777" w:rsidR="00EF3C3E" w:rsidRPr="004B359A" w:rsidRDefault="00EF3C3E" w:rsidP="00370E59">
                  <w:pPr>
                    <w:widowControl w:val="0"/>
                    <w:autoSpaceDE w:val="0"/>
                    <w:autoSpaceDN w:val="0"/>
                    <w:adjustRightInd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2 x 7,5</w:t>
                  </w:r>
                </w:p>
              </w:tc>
            </w:tr>
            <w:tr w:rsidR="00EF3C3E" w:rsidRPr="00234E88" w14:paraId="4ED9D591" w14:textId="77777777" w:rsidTr="004B359A">
              <w:trPr>
                <w:trHeight w:val="246"/>
              </w:trPr>
              <w:tc>
                <w:tcPr>
                  <w:tcW w:w="2509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AB5D368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Ширина обочин</w:t>
                  </w:r>
                </w:p>
              </w:tc>
              <w:tc>
                <w:tcPr>
                  <w:tcW w:w="1445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C7C27DB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м</w:t>
                  </w:r>
                </w:p>
              </w:tc>
              <w:tc>
                <w:tcPr>
                  <w:tcW w:w="1046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211C5B1" w14:textId="5418DF19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3,75</w:t>
                  </w:r>
                </w:p>
              </w:tc>
            </w:tr>
            <w:tr w:rsidR="00EF3C3E" w:rsidRPr="00234E88" w14:paraId="3F92114C" w14:textId="77777777" w:rsidTr="004B359A">
              <w:trPr>
                <w:trHeight w:val="256"/>
              </w:trPr>
              <w:tc>
                <w:tcPr>
                  <w:tcW w:w="2509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5E2F358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Ширина разделительной полосы</w:t>
                  </w:r>
                </w:p>
              </w:tc>
              <w:tc>
                <w:tcPr>
                  <w:tcW w:w="1445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E9E3E60" w14:textId="77777777" w:rsidR="00EF3C3E" w:rsidRPr="004B359A" w:rsidRDefault="00EF3C3E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м</w:t>
                  </w:r>
                </w:p>
              </w:tc>
              <w:tc>
                <w:tcPr>
                  <w:tcW w:w="1046" w:type="pct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7CBC6AF" w14:textId="4FD90CE8" w:rsidR="00EF3C3E" w:rsidRPr="004B359A" w:rsidRDefault="004B359A" w:rsidP="00370E59">
                  <w:pPr>
                    <w:widowControl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4B35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2,7</w:t>
                  </w:r>
                </w:p>
              </w:tc>
            </w:tr>
          </w:tbl>
          <w:p w14:paraId="61AE75C3" w14:textId="77777777" w:rsidR="00EF3C3E" w:rsidRPr="00234E88" w:rsidRDefault="00EF3C3E" w:rsidP="00370E59">
            <w:pPr>
              <w:numPr>
                <w:ilvl w:val="0"/>
                <w:numId w:val="29"/>
              </w:numPr>
              <w:tabs>
                <w:tab w:val="left" w:pos="1134"/>
              </w:tabs>
              <w:suppressAutoHyphens/>
              <w:spacing w:after="0" w:line="264" w:lineRule="auto"/>
              <w:ind w:left="0"/>
              <w:jc w:val="both"/>
              <w:rPr>
                <w:rStyle w:val="fontstyle01"/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1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- </w:t>
            </w:r>
            <w:r w:rsidRPr="00234E88">
              <w:rPr>
                <w:rStyle w:val="fontstyle01"/>
              </w:rPr>
              <w:t>без учета переходно-скоростных полос и участков уширенных обочин при размещении</w:t>
            </w:r>
            <w:r w:rsidRPr="00234E88">
              <w:rPr>
                <w:rFonts w:ascii="TimesNewRomanPSMT" w:hAnsi="TimesNewRomanPSMT"/>
                <w:color w:val="000000"/>
              </w:rPr>
              <w:t xml:space="preserve"> </w:t>
            </w:r>
            <w:r w:rsidRPr="00234E88">
              <w:rPr>
                <w:rStyle w:val="fontstyle01"/>
              </w:rPr>
              <w:t xml:space="preserve">инженерных сетей, лотков и </w:t>
            </w:r>
            <w:proofErr w:type="spellStart"/>
            <w:r w:rsidRPr="00234E88">
              <w:rPr>
                <w:rStyle w:val="fontstyle01"/>
              </w:rPr>
              <w:t>шумозащитных</w:t>
            </w:r>
            <w:proofErr w:type="spellEnd"/>
            <w:r w:rsidRPr="00234E88">
              <w:rPr>
                <w:rStyle w:val="fontstyle01"/>
              </w:rPr>
              <w:t xml:space="preserve"> экранов.</w:t>
            </w:r>
          </w:p>
          <w:p w14:paraId="7CE89BEB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Style w:val="fontstyle01"/>
                <w:vertAlign w:val="superscript"/>
              </w:rPr>
              <w:t>2</w:t>
            </w:r>
            <w:r w:rsidRPr="00234E88">
              <w:rPr>
                <w:rStyle w:val="fontstyle01"/>
                <w:rFonts w:hint="eastAsia"/>
              </w:rPr>
              <w:t> </w:t>
            </w:r>
            <w:r w:rsidRPr="00234E88">
              <w:rPr>
                <w:rStyle w:val="fontstyle01"/>
              </w:rPr>
              <w:t>-</w:t>
            </w:r>
            <w:r w:rsidRPr="00234E88">
              <w:rPr>
                <w:rStyle w:val="fontstyle01"/>
                <w:rFonts w:hint="eastAsia"/>
              </w:rPr>
              <w:t> </w:t>
            </w:r>
            <w:r w:rsidRPr="00234E88">
              <w:rPr>
                <w:rStyle w:val="fontstyle01"/>
              </w:rPr>
              <w:t xml:space="preserve">без учета участков с размещением инженерных сетей, лотков и </w:t>
            </w:r>
            <w:proofErr w:type="spellStart"/>
            <w:r w:rsidRPr="00234E88">
              <w:rPr>
                <w:rStyle w:val="fontstyle01"/>
              </w:rPr>
              <w:t>шумозащитных</w:t>
            </w:r>
            <w:proofErr w:type="spellEnd"/>
            <w:r w:rsidRPr="00234E88">
              <w:rPr>
                <w:rStyle w:val="fontstyle01"/>
              </w:rPr>
              <w:t xml:space="preserve"> экранов.</w:t>
            </w:r>
          </w:p>
        </w:tc>
      </w:tr>
      <w:tr w:rsidR="00EF3C3E" w:rsidRPr="00234E88" w14:paraId="237C8359" w14:textId="77777777" w:rsidTr="00370E59">
        <w:trPr>
          <w:trHeight w:val="332"/>
        </w:trPr>
        <w:tc>
          <w:tcPr>
            <w:tcW w:w="709" w:type="dxa"/>
            <w:shd w:val="clear" w:color="auto" w:fill="auto"/>
            <w:vAlign w:val="center"/>
          </w:tcPr>
          <w:p w14:paraId="148B7678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454C844E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требования</w:t>
            </w:r>
          </w:p>
        </w:tc>
      </w:tr>
      <w:tr w:rsidR="00EF3C3E" w:rsidRPr="00234E88" w14:paraId="4F1C88F2" w14:textId="77777777" w:rsidTr="00370E59">
        <w:trPr>
          <w:trHeight w:val="332"/>
        </w:trPr>
        <w:tc>
          <w:tcPr>
            <w:tcW w:w="709" w:type="dxa"/>
            <w:shd w:val="clear" w:color="auto" w:fill="auto"/>
            <w:vAlign w:val="center"/>
          </w:tcPr>
          <w:p w14:paraId="7AC7AD18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594861A9" w14:textId="69E48083" w:rsidR="00EF3C3E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 Осуществлять строительство в границах, предоставленных Заказчиком земельных участков, определенных документацией по планировке территории, утвержденной в установленном порядке. Отвод в натуре площадки трассы для строительства осуществляется Подрядчиком.</w:t>
            </w:r>
          </w:p>
          <w:p w14:paraId="7E230E15" w14:textId="10AC3929" w:rsidR="00361F75" w:rsidRDefault="00361F75" w:rsidP="00370E59">
            <w:pPr>
              <w:tabs>
                <w:tab w:val="left" w:pos="1134"/>
              </w:tabs>
              <w:suppressAutoHyphens/>
              <w:spacing w:after="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A19A725" w14:textId="67A98409" w:rsidR="00361F75" w:rsidRPr="00234E88" w:rsidRDefault="00361F75" w:rsidP="00361F75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61F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 </w:t>
            </w:r>
            <w:r w:rsidRPr="00361F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Подрядчик на момент выполнения строительных работ должен иметь все необходимые разрешения, требуемые для производства строительных работ.</w:t>
            </w:r>
          </w:p>
          <w:p w14:paraId="48D7789F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D3B38A4" w14:textId="789A9306" w:rsidR="00EF3C3E" w:rsidRPr="00234E88" w:rsidRDefault="00361F75" w:rsidP="00370E59">
            <w:pPr>
              <w:shd w:val="clear" w:color="auto" w:fill="FFFFFF"/>
              <w:tabs>
                <w:tab w:val="left" w:pos="346"/>
                <w:tab w:val="left" w:pos="1867"/>
                <w:tab w:val="left" w:pos="2462"/>
                <w:tab w:val="left" w:pos="3898"/>
                <w:tab w:val="left" w:pos="5333"/>
                <w:tab w:val="left" w:pos="7315"/>
                <w:tab w:val="left" w:pos="750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 Обеспечить выполнение комплекса мероприятий, направленных на оформление прав временного владения, пользования (ограниченного пользования) земельными участками, необходимыми для временного занятия на период производства работ по переустройству инженерных коммуникаций, и в объеме, достаточном для выполнения таких работ с последующим вводом переустраиваемых объектов в эксплуатацию.</w:t>
            </w:r>
          </w:p>
          <w:p w14:paraId="33F8ACFE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61155B3" w14:textId="5F8B2D48" w:rsidR="00EF3C3E" w:rsidRPr="00234E88" w:rsidRDefault="00361F75" w:rsidP="00370E59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F3C3E" w:rsidRPr="00234E88">
              <w:rPr>
                <w:rFonts w:ascii="Times New Roman" w:eastAsia="Calibri" w:hAnsi="Times New Roman" w:cs="Times New Roman"/>
                <w:sz w:val="24"/>
                <w:szCs w:val="24"/>
              </w:rPr>
              <w:t>. Обеспечить и содержать за свой счет охрану территории выполнения работ, материалов, оборудования, техники, временных зданий, ограждения мест выполнения работ и другого имущества, необходимых для выполнения работ по строительству Объекта, с момента начала выполнения работ на Объекте, до их окончания и подписания акта приемки территории строительства Заказчиком.</w:t>
            </w:r>
          </w:p>
          <w:p w14:paraId="4211B488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C478C97" w14:textId="461DA2B1" w:rsidR="00EF3C3E" w:rsidRPr="00234E88" w:rsidRDefault="00361F75" w:rsidP="00370E59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EF3C3E" w:rsidRPr="00234E88">
              <w:rPr>
                <w:rFonts w:ascii="Times New Roman" w:eastAsia="Calibri" w:hAnsi="Times New Roman" w:cs="Times New Roman"/>
                <w:sz w:val="24"/>
                <w:szCs w:val="24"/>
              </w:rPr>
              <w:t>. До начала выполнения работ представить Заказчику приказ о назначении ответственного за выполнение работ на Объекте и соответствующую доверенность на представление интересов Подрядчика указанным лицом.</w:t>
            </w:r>
          </w:p>
          <w:p w14:paraId="1FE945C3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3261990" w14:textId="4D8B6202" w:rsidR="00EF3C3E" w:rsidRPr="00234E88" w:rsidRDefault="00361F75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 Выполнять работы, предусмотренные Договором и настоящим Техническим заданием (Приложение № 2 к Договору) в объеме и сроки, предусмотренные Договором (Приложение № 1.1 и Приложение № 2.1 к Договору). </w:t>
            </w:r>
          </w:p>
          <w:p w14:paraId="77AF8D57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CE2F41" w14:textId="6AF6F48E" w:rsidR="00EF3C3E" w:rsidRPr="00234E88" w:rsidRDefault="00361F75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  <w:r w:rsidR="00EF3C3E" w:rsidRPr="00234E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Обеспечить качество выполнения всех работ и услуг по строительству Объекта в соответствии с рабочей документацией, разработанной на основании проектной документации, получившей положительное заключение государственной экспертизы, техническими условиями, проектами производства работ в том числе геодезических работ, перечнем нормативно-технических документов (Приложение № 7 к Договору), условиями Договора 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и сдать Объект Заказчику с качеством, соответствующим условиям Договора.</w:t>
            </w:r>
          </w:p>
          <w:p w14:paraId="14F792C7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C69EAD" w14:textId="2A0A7ED2" w:rsidR="00EF3C3E" w:rsidRPr="00234E88" w:rsidRDefault="00361F75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 Подрядчик обязан обеспечить:</w:t>
            </w:r>
          </w:p>
          <w:p w14:paraId="76C25080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 своевременную подготовку документов необходимых для выполнения работ, предусмотренных Договором;</w:t>
            </w:r>
          </w:p>
          <w:p w14:paraId="17972FDF" w14:textId="70A1EF63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 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нахождение на объекте работников и исправной техники в количестве достаточном для выполнения работ </w:t>
            </w:r>
            <w:r w:rsidR="00074582"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сроки,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установленные графиком производства работ согласованным Заказчиком;</w:t>
            </w:r>
          </w:p>
          <w:p w14:paraId="1E142ABF" w14:textId="616F778E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 своевременное производство работ по подготовке территории строительства и строительству объекта, предус</w:t>
            </w:r>
            <w:r w:rsidR="00253B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мотренных договором и проектной/рабочей 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документацией;</w:t>
            </w:r>
          </w:p>
          <w:p w14:paraId="06B8A5BA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 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заключение договоров субподряда на строительство (при необходимости);</w:t>
            </w:r>
          </w:p>
          <w:p w14:paraId="74BA76DB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 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своевременное оформление разрешений и допусков необходимых для производства работ;</w:t>
            </w:r>
          </w:p>
          <w:p w14:paraId="306EA8CB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 организацию своевременной поставки оборудования, конструкций, материалов и готовых изделий</w:t>
            </w:r>
          </w:p>
          <w:p w14:paraId="204E49B1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66DCBE3" w14:textId="05DB77CE" w:rsidR="00EF3C3E" w:rsidRPr="00234E88" w:rsidRDefault="00361F75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. По мере выполнения работ и до их предъявления к освидетельствованию, осуществлять собственными силами и за свой счет, операционный контроль выполняемых работ, входной контроль материалов и изделий и приемочный контроль работ, выполненных субподрядными организациями, привлечёнными для выполнения работ. Запрещается использование материалов и изделий качество которых не подтверждено результатами проведенного входного контроля.</w:t>
            </w:r>
          </w:p>
          <w:p w14:paraId="6D33B355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73A50F" w14:textId="57033E28" w:rsidR="00EF3C3E" w:rsidRPr="00234E88" w:rsidRDefault="00361F75" w:rsidP="00370E59">
            <w:pPr>
              <w:shd w:val="clear" w:color="auto" w:fill="FFFFFF"/>
              <w:tabs>
                <w:tab w:val="left" w:pos="346"/>
                <w:tab w:val="left" w:pos="1494"/>
                <w:tab w:val="left" w:pos="2462"/>
                <w:tab w:val="left" w:pos="3898"/>
                <w:tab w:val="left" w:pos="5333"/>
                <w:tab w:val="left" w:pos="7315"/>
                <w:tab w:val="left" w:pos="7502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. Обеспечить разбивку осей и частей сооружений в соответствии с проектной</w:t>
            </w:r>
            <w:r w:rsidR="00253BBF">
              <w:rPr>
                <w:rFonts w:ascii="Times New Roman" w:eastAsia="Times New Roman" w:hAnsi="Times New Roman" w:cs="Times New Roman"/>
                <w:sz w:val="24"/>
                <w:szCs w:val="24"/>
              </w:rPr>
              <w:t>/рабочей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документацией, и нести ответственность за правильность разбивки осей сооружения, высот и размеров всех его частей.</w:t>
            </w:r>
          </w:p>
          <w:p w14:paraId="369020EB" w14:textId="77777777" w:rsidR="00EF3C3E" w:rsidRPr="00234E88" w:rsidRDefault="00EF3C3E" w:rsidP="00370E59">
            <w:pPr>
              <w:shd w:val="clear" w:color="auto" w:fill="FFFFFF"/>
              <w:tabs>
                <w:tab w:val="left" w:pos="346"/>
                <w:tab w:val="left" w:pos="1494"/>
                <w:tab w:val="left" w:pos="2462"/>
                <w:tab w:val="left" w:pos="3898"/>
                <w:tab w:val="left" w:pos="5333"/>
                <w:tab w:val="left" w:pos="7315"/>
                <w:tab w:val="left" w:pos="7502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4BA393" w14:textId="7C5A5EC9" w:rsidR="00EF3C3E" w:rsidRPr="00234E88" w:rsidRDefault="00361F75" w:rsidP="00370E59">
            <w:pPr>
              <w:shd w:val="clear" w:color="auto" w:fill="FFFFFF"/>
              <w:tabs>
                <w:tab w:val="left" w:pos="346"/>
                <w:tab w:val="left" w:pos="1494"/>
                <w:tab w:val="left" w:pos="2462"/>
                <w:tab w:val="left" w:pos="3898"/>
                <w:tab w:val="left" w:pos="5333"/>
                <w:tab w:val="left" w:pos="7315"/>
                <w:tab w:val="left" w:pos="7502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. Не позднее, чем за 10 (десять) календарных дней до начала выполнения работ разработать и согласовать с Инженерной организацией (в случае ее привлечения) и Заказчиком проект производства геодезических работ (ППГР).</w:t>
            </w:r>
          </w:p>
          <w:p w14:paraId="3ACF0DD4" w14:textId="77777777" w:rsidR="00EF3C3E" w:rsidRPr="00234E88" w:rsidRDefault="00EF3C3E" w:rsidP="00370E59">
            <w:pPr>
              <w:shd w:val="clear" w:color="auto" w:fill="FFFFFF"/>
              <w:tabs>
                <w:tab w:val="left" w:pos="346"/>
                <w:tab w:val="left" w:pos="1494"/>
                <w:tab w:val="left" w:pos="2462"/>
                <w:tab w:val="left" w:pos="3898"/>
                <w:tab w:val="left" w:pos="5333"/>
                <w:tab w:val="left" w:pos="7315"/>
                <w:tab w:val="left" w:pos="7502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52462C" w14:textId="5AC7468F" w:rsidR="00EF3C3E" w:rsidRPr="00234E88" w:rsidRDefault="00361F75" w:rsidP="00370E59">
            <w:pPr>
              <w:shd w:val="clear" w:color="auto" w:fill="FFFFFF"/>
              <w:tabs>
                <w:tab w:val="left" w:pos="346"/>
                <w:tab w:val="left" w:pos="1494"/>
                <w:tab w:val="left" w:pos="2462"/>
                <w:tab w:val="left" w:pos="3898"/>
                <w:tab w:val="left" w:pos="5333"/>
                <w:tab w:val="left" w:pos="7315"/>
                <w:tab w:val="left" w:pos="7502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 Геодезические работы выполнять в соответствии с требованиями 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СП 126.13330.2012 «Геодезические работы в строительстве», ГОСТ Р 59865-2022 «Дороги автомобильные общего пользования. Геодезические сети для проектирования и строительства» и ГКИНП (ГНТА) 03-010-03 «Инструкция по нивелированию I, II, III и IV классов».</w:t>
            </w:r>
          </w:p>
          <w:p w14:paraId="535ADCC0" w14:textId="77777777" w:rsidR="00EF3C3E" w:rsidRPr="00234E88" w:rsidRDefault="00EF3C3E" w:rsidP="00370E59">
            <w:pPr>
              <w:shd w:val="clear" w:color="auto" w:fill="FFFFFF"/>
              <w:tabs>
                <w:tab w:val="left" w:pos="346"/>
                <w:tab w:val="left" w:pos="1494"/>
                <w:tab w:val="left" w:pos="2462"/>
                <w:tab w:val="left" w:pos="3898"/>
                <w:tab w:val="left" w:pos="5333"/>
                <w:tab w:val="left" w:pos="7315"/>
                <w:tab w:val="left" w:pos="7502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D398A0" w14:textId="63986CC3" w:rsidR="00EF3C3E" w:rsidRPr="00234E88" w:rsidRDefault="00361F75" w:rsidP="00370E59">
            <w:pPr>
              <w:shd w:val="clear" w:color="auto" w:fill="FFFFFF"/>
              <w:tabs>
                <w:tab w:val="left" w:pos="346"/>
                <w:tab w:val="left" w:pos="1494"/>
                <w:tab w:val="left" w:pos="2462"/>
                <w:tab w:val="left" w:pos="3898"/>
                <w:tab w:val="left" w:pos="5333"/>
                <w:tab w:val="left" w:pos="7315"/>
                <w:tab w:val="left" w:pos="7502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 Геодезические работы выполнять средствами измерений, обеспечивающими необходимую точность, предусмотренную требованиями нормативных документов, указанных в Перечне нормативно-технических документов, обязательных при выполнении работ (Приложение № 7 к Договору) от пунктов геодезической разбивочной основы, полученных от Заказчика и согласованных Заказчиком при необходимости, в том числе после сезонного геодезического мониторинга в весенний и осенне-зимний периоды.    Все применяемые геодезические приборы для выполнения настоящих работ должны быть </w:t>
            </w:r>
            <w:proofErr w:type="spellStart"/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Метрологически</w:t>
            </w:r>
            <w:proofErr w:type="spellEnd"/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аттестованы.</w:t>
            </w:r>
          </w:p>
          <w:p w14:paraId="53931B06" w14:textId="77777777" w:rsidR="00EF3C3E" w:rsidRPr="00234E88" w:rsidRDefault="00EF3C3E" w:rsidP="00370E59">
            <w:pPr>
              <w:shd w:val="clear" w:color="auto" w:fill="FFFFFF"/>
              <w:tabs>
                <w:tab w:val="left" w:pos="346"/>
                <w:tab w:val="left" w:pos="1494"/>
                <w:tab w:val="left" w:pos="2462"/>
                <w:tab w:val="left" w:pos="3898"/>
                <w:tab w:val="left" w:pos="5333"/>
                <w:tab w:val="left" w:pos="7315"/>
                <w:tab w:val="left" w:pos="7502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809A68" w14:textId="3328EFDB" w:rsidR="00EF3C3E" w:rsidRPr="00234E88" w:rsidRDefault="00361F75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 Выполнять лабораторный контроль посредствам лаборатории, аккредитованной по 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ГОСТ Р ИСО/МЭК 17025 «Общие требования к компетентности испытательных и калибровочных лабораторий»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9B070D4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0E5682E" w14:textId="680CF3B6" w:rsidR="00EF3C3E" w:rsidRPr="00234E88" w:rsidRDefault="00361F75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 При выполнении работ по строительству, а также на протяжении срока строительства Подрядчик обязан иметь полный комплект прошедшей государственную экспертизу проектной документации и рабочей документации утвержденной Заказчиком. На протяжении всего срока строительства Подрядчик обязан иметь проект производства работ (ППР) и проект производства геодезических работ (ППГР), утвержденный Заказчиком, в том числе, проекты производства работ (ППР) и проекты производства геодезических работ (ППГР) всех субподрядных организаций, задействованных при выполнении строительно-монтажных работ.</w:t>
            </w:r>
          </w:p>
          <w:p w14:paraId="5BDA8D84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A73F4DD" w14:textId="6378D6D5" w:rsidR="00EF3C3E" w:rsidRPr="00234E88" w:rsidRDefault="00361F75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16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К моменту начала производства работ Подрядчик обязуется иметь в наличии на участке выполнения работ и предоставлять, при необходимости, представителям государственной компании и органам государственного контроля и надзора:</w:t>
            </w:r>
          </w:p>
          <w:p w14:paraId="7D85C269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а) нотариально удостоверенную копию разрешения на строительство, выданного Федеральным дорожным агентством Министерства транспорта РФ;</w:t>
            </w:r>
          </w:p>
          <w:p w14:paraId="0F802737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б) схему организации движения, согласованную Заказчиком и при необходимости с балансодержателем на участок производства работ;</w:t>
            </w:r>
          </w:p>
          <w:p w14:paraId="426D2034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в) копии лицензий и специальных разрешений, предусмотренных Законодательством для строительства, полученные привлекаемыми субподрядными организациями и поставщиками материалов и конструкций;</w:t>
            </w:r>
          </w:p>
          <w:p w14:paraId="6F793FB5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г) утвержденные Заказчиком рабочие чертежи (на выполняемые работы), сертификаты и другие документы, в соответствии с требованиями спецификаций, квалификационный состав подрядчика для выполнения данного вида работ, перечень необходимых машин, механизмов и оборудования с указанием даты их освидетельствования;</w:t>
            </w:r>
          </w:p>
          <w:p w14:paraId="198DF446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д) проект производства работ (включает в себя строй-генплан, график поставки материалов и конструкций с указанием поставщиков, график поставки и движения машин, механизмов и оборудования), проект производства геодезических работ.</w:t>
            </w:r>
          </w:p>
          <w:p w14:paraId="75E0DC18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E688D8A" w14:textId="28473649" w:rsidR="00EF3C3E" w:rsidRPr="00234E88" w:rsidRDefault="00361F75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 Выполнение строительно-монтажных работ и их предъявление к приемке следует осуществлять в соответствии с требованиями проектной</w:t>
            </w:r>
            <w:r w:rsidR="00253B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/рабочей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документации, проектов производства работ в том числе геодезических работ, СНиПов, сводов правил, ГОСТов и другой нормативно-технической документации, представленной в Приложении № 7 к Договору, при этом перечень, изложенный в Приложении № 7 к Договору, не является окончательным. В случае издания в период строительства объекта, нормативных документов, относящихся к строительству, они должны использоваться Подрядчиком с предварительным заблаговременным уведомлением Заказчика. При этом Заказчик имеет право в случае принятия нормативного документа, вводящего менее строгие требования к строительству запретить Подрядчику использование данной нормативной документации</w:t>
            </w:r>
          </w:p>
          <w:p w14:paraId="1C0AB4B0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1C27756" w14:textId="4BA0B207" w:rsidR="00EF3C3E" w:rsidRPr="00234E88" w:rsidRDefault="00361F75" w:rsidP="00370E59">
            <w:pPr>
              <w:shd w:val="clear" w:color="auto" w:fill="FFFFFF"/>
              <w:tabs>
                <w:tab w:val="left" w:pos="509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. Не позднее, чем за 10 (десять) календарных дней до начала выполнения работ, на основании проекта организации строительства, разработать и представить на согласование Инженерной организации (в случае ее привлечения) и утверждение Заказчику проект производства работ, в состав которого включить раздел организации и устройства временных зданий и сооружений с приложением графических материалов объёмно-планировочного решения строительного городка, временных подъездных дорог, площадок и сопутствующих сооружений, на чертеж нанести экспликацию зданий и сооружений строительного городка.</w:t>
            </w:r>
          </w:p>
          <w:p w14:paraId="7C690F4E" w14:textId="77777777" w:rsidR="00EF3C3E" w:rsidRPr="00234E88" w:rsidRDefault="00EF3C3E" w:rsidP="00370E59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7D2735" w14:textId="6B4A4AD7" w:rsidR="00EF3C3E" w:rsidRPr="00234E88" w:rsidRDefault="00361F75" w:rsidP="00370E59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EF3C3E" w:rsidRPr="00234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 Все поставляемые для выполнения работ материалы, изделия, конструкции и оборудование должны иметь соответствующие документы подтверждения соответствия, технические паспорта, результаты испытаний, удостоверяющие их качество, а в случае использования железобетонных и стальных изделий для возведения мостовых сооружений, в паспорте на изделие должна быть печать подтверждающая проведение контроля специалистами мостовой инспекции.  </w:t>
            </w:r>
          </w:p>
          <w:p w14:paraId="0D561079" w14:textId="77777777" w:rsidR="00EF3C3E" w:rsidRPr="00234E88" w:rsidRDefault="00EF3C3E" w:rsidP="00370E59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C29ADE" w14:textId="78626BE1" w:rsidR="00EF3C3E" w:rsidRPr="00234E88" w:rsidRDefault="00361F75" w:rsidP="00370E59">
            <w:pPr>
              <w:shd w:val="clear" w:color="auto" w:fill="FFFFFF"/>
              <w:tabs>
                <w:tab w:val="left" w:pos="379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. Подтверждать данными лаборатории, в том числе независимой, соответствие нормативным требованиям и проектной</w:t>
            </w:r>
            <w:r w:rsidR="00253BBF">
              <w:rPr>
                <w:rFonts w:ascii="Times New Roman" w:eastAsia="Times New Roman" w:hAnsi="Times New Roman" w:cs="Times New Roman"/>
                <w:sz w:val="24"/>
                <w:szCs w:val="24"/>
              </w:rPr>
              <w:t>/рабочей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документации, качества материалов, используемых на Объекте.</w:t>
            </w:r>
          </w:p>
          <w:p w14:paraId="79BC173A" w14:textId="77777777" w:rsidR="00EF3C3E" w:rsidRPr="00234E88" w:rsidRDefault="00EF3C3E" w:rsidP="00370E59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D41171" w14:textId="720A3902" w:rsidR="00EF3C3E" w:rsidRPr="00234E88" w:rsidRDefault="00361F75" w:rsidP="00370E59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EF3C3E" w:rsidRPr="00234E88">
              <w:rPr>
                <w:rFonts w:ascii="Times New Roman" w:eastAsia="Calibri" w:hAnsi="Times New Roman" w:cs="Times New Roman"/>
                <w:sz w:val="24"/>
                <w:szCs w:val="24"/>
              </w:rPr>
              <w:t>. Обеспечить нахождение работников на территории выполнения работ в</w:t>
            </w:r>
            <w:r w:rsidR="00EF3C3E" w:rsidRPr="00234E8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специальной рабочей одежде, обеспечивающей безопасность при производстве работ и уточняющей принадлежность к организации выполняющей работы.</w:t>
            </w:r>
          </w:p>
          <w:p w14:paraId="45AE022E" w14:textId="77777777" w:rsidR="00EF3C3E" w:rsidRPr="00234E88" w:rsidRDefault="00EF3C3E" w:rsidP="00370E59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217C7F" w14:textId="68AB7D28" w:rsidR="00EF3C3E" w:rsidRPr="00234E88" w:rsidRDefault="005E29C4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. Выполнить весь комплекс работ по обращению с отходами производства и потребления в соответствии условиями Договора, действующим законодательством РФ и действующими    нормативными    документами, в том числе:</w:t>
            </w:r>
          </w:p>
          <w:p w14:paraId="3BB1FFA9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Федеральным законом от 24.06.1998 № 89-ФЗ «Об отходах производства и потребления»;</w:t>
            </w:r>
          </w:p>
          <w:p w14:paraId="36A9C2F9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Федеральным законом от 04.05.1999 № 96-ФЗ «Об охране атмосферного воздуха»;</w:t>
            </w:r>
          </w:p>
          <w:p w14:paraId="29A9965C" w14:textId="77777777" w:rsidR="00EF3C3E" w:rsidRPr="00234E88" w:rsidRDefault="00EF3C3E" w:rsidP="00370E5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Федеральным законом от 10.01.2002 № 7-ФЗ «Об охране окружающей среды»;</w:t>
            </w:r>
          </w:p>
          <w:p w14:paraId="69FA2155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Постановлением Правительства Российской Федерации от 03.03.2017 № 255 «Об исчислении и взимании платы за негативное воздействие на окружающую среду»;</w:t>
            </w:r>
          </w:p>
          <w:p w14:paraId="3BDDB8E2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Министерства природных ресурсов и экологии Российской Федерации от 30.09.2011 № 792 «Порядок ведения государственного кадастра отходов»;</w:t>
            </w:r>
          </w:p>
          <w:p w14:paraId="440A8B5F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Постановлением Правительства Российской Федерации от 13.09.2016 № 913 «О ставках платы за негативное воздействие на окружающую среду и дополнительных коэффициентах»;</w:t>
            </w:r>
          </w:p>
          <w:p w14:paraId="63918A1C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Постановлением Правительства Российской Федерации от 26.12.2020 № 2290 «О лицензировании деятельности по сбору, транспортированию, обработке, утилизации, обезвреживанию, размещению отходов I - IV классов опасности»;</w:t>
            </w:r>
          </w:p>
          <w:p w14:paraId="616C42C4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Приказом Министерства природных ресурсов и экологии Российской Федерации от 04.12.2014 № 536 «Об утверждении критериев отнесения отходов к I-V классу опасности по степени негативного воздействия на окружающую среду»;</w:t>
            </w:r>
          </w:p>
          <w:p w14:paraId="114A36F1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Приказом Министерства природных ресурсов и экологии Российской Федерации от 07.12.2020 № 1021 «Об утверждении Методических указаний по разработке проектов нормативов образования отходов и лимитов на их размещение»;</w:t>
            </w:r>
          </w:p>
          <w:p w14:paraId="672A77F1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Приказом Министерства природных ресурсов и экологии Российской Федерации от 08.12.2020 № 1026 «Об утверждении порядка паспортизации и типовых форм паспортов отходов I - IV классов опасности»;</w:t>
            </w:r>
          </w:p>
          <w:p w14:paraId="634841D3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Приказом Министерства природных ресурсов и экологии Российской Федерации от 08.12.2020 № 1029 «Об утверждении порядка разработки и утверждения нормативов образования отходов и лимитов на их размещение»;</w:t>
            </w:r>
          </w:p>
          <w:p w14:paraId="66121D5B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Приказом Министерства природных ресурсов и экологии Российской Федерации от 22.05.2017 № 242 «Об утверждении Федерального классификационного каталога отходов»;</w:t>
            </w:r>
          </w:p>
          <w:p w14:paraId="5FFD26DD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4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34E88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Минприроды России</w:t>
            </w:r>
            <w:r w:rsidRPr="00234E88">
              <w:rPr>
                <w:rFonts w:ascii="Times New Roman" w:hAnsi="Times New Roman" w:cs="Times New Roman"/>
                <w:sz w:val="24"/>
                <w:szCs w:val="24"/>
              </w:rPr>
              <w:t xml:space="preserve"> от 10.12.2020 № 1043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234E88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представления декларации о плате за негативное воздействие на окружающую среду и ее формы и о признании утратившими силу приказов министерства природных ресурсов и экологии Российской Федерации от 09.01.2017 г. №3 и </w:t>
            </w:r>
            <w:r w:rsidRPr="00234E88">
              <w:rPr>
                <w:rFonts w:ascii="Times New Roman" w:hAnsi="Times New Roman" w:cs="Times New Roman"/>
                <w:sz w:val="24"/>
                <w:szCs w:val="24"/>
              </w:rPr>
              <w:br/>
              <w:t>от 30.12.2019 г. №899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0DC8E154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78FC59" w14:textId="417B6B03" w:rsidR="00EF3C3E" w:rsidRPr="00234E88" w:rsidRDefault="005E29C4" w:rsidP="00370E59">
            <w:pPr>
              <w:widowControl w:val="0"/>
              <w:shd w:val="clear" w:color="auto" w:fill="FFFFFF"/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 Подрядчик, при необходимости обязан разработать «Проект нормативов 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образования отходов и лимитов на их размещение»; получить лимиты на образование отходов от своего имени и за свой счет; за свой счет, без каких-либо компенсаций со стороны Заказчика согласовать с органами </w:t>
            </w:r>
            <w:proofErr w:type="spellStart"/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Росприроднадзора</w:t>
            </w:r>
            <w:proofErr w:type="spellEnd"/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внести плату за негативное воздействие на окружающую среду.</w:t>
            </w:r>
          </w:p>
          <w:p w14:paraId="3275E250" w14:textId="77777777" w:rsidR="00EF3C3E" w:rsidRPr="00234E88" w:rsidRDefault="00EF3C3E" w:rsidP="00370E59">
            <w:pPr>
              <w:widowControl w:val="0"/>
              <w:shd w:val="clear" w:color="auto" w:fill="FFFFFF"/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77D3D4" w14:textId="2326A970" w:rsidR="00EF3C3E" w:rsidRPr="00234E88" w:rsidRDefault="005E29C4" w:rsidP="00370E59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175"/>
                <w:tab w:val="left" w:pos="317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 Подрядчик, при необходимости обязан представлять в адрес Заказчика и органов </w:t>
            </w:r>
            <w:proofErr w:type="spellStart"/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Росприроднадзора</w:t>
            </w:r>
            <w:proofErr w:type="spellEnd"/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30651C4" w14:textId="77777777" w:rsidR="00EF3C3E" w:rsidRPr="00234E88" w:rsidRDefault="00EF3C3E" w:rsidP="00370E5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– свидетельства о классе опасности отхода для окружающей и природной среды;</w:t>
            </w:r>
          </w:p>
          <w:p w14:paraId="047BBFD2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– обоснование отнесения отходов, образующихся в результате строительства к конкретному классу опасности с отметкой о согласовании в специально уполномоченном органе;</w:t>
            </w:r>
          </w:p>
          <w:p w14:paraId="1A7A992F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– паспорта опасных отходов, образующихся в результате строительства объекта, согласованные в установленном порядке;</w:t>
            </w:r>
          </w:p>
          <w:p w14:paraId="6C5354E5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– договора и копии лицензий на вывоз, размещение, использование, обезвреживание отходов производства заверенных нотариусом;</w:t>
            </w:r>
          </w:p>
          <w:p w14:paraId="53ECD791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– справки сдачи-приемки отходов и иные документы, подтверждающие транспортирование, использование, обезвреживание, размещение отходов, образовавшихся в результате строительства объекта;</w:t>
            </w:r>
          </w:p>
          <w:p w14:paraId="4016B19D" w14:textId="77777777" w:rsidR="00EF3C3E" w:rsidRPr="00234E88" w:rsidRDefault="00EF3C3E" w:rsidP="00370E59">
            <w:pPr>
              <w:shd w:val="clear" w:color="auto" w:fill="FFFFFF"/>
              <w:tabs>
                <w:tab w:val="left" w:pos="258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– предоставить, при наличии очистных сооружений, паспорта очистных сооружений, акты пусконаладочных работ, результаты анализов сточных вод, выбросов загрязняющих веществ;</w:t>
            </w:r>
          </w:p>
          <w:p w14:paraId="41A8A901" w14:textId="77777777" w:rsidR="00EF3C3E" w:rsidRPr="00234E88" w:rsidRDefault="00EF3C3E" w:rsidP="00370E59">
            <w:pPr>
              <w:shd w:val="clear" w:color="auto" w:fill="FFFFFF"/>
              <w:tabs>
                <w:tab w:val="left" w:pos="258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– документы, подтверждающие внесение платы за негативное воздействие на окружающую среду, в том числе за размещение отходов, образующихся в результате строительства объекта.</w:t>
            </w:r>
          </w:p>
          <w:p w14:paraId="7E686473" w14:textId="77777777" w:rsidR="00EF3C3E" w:rsidRPr="00234E88" w:rsidRDefault="00EF3C3E" w:rsidP="00370E59">
            <w:pPr>
              <w:shd w:val="clear" w:color="auto" w:fill="FFFFFF"/>
              <w:tabs>
                <w:tab w:val="left" w:pos="258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E28EDC" w14:textId="3FD8FF3E" w:rsidR="00EF3C3E" w:rsidRPr="00234E88" w:rsidRDefault="005E29C4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 Подрядчик не имеет права начинать работы по строительству объекта без наличия, утвержденного «Руководства по контролю качества работ».</w:t>
            </w:r>
          </w:p>
          <w:p w14:paraId="5F8F43CB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628B397" w14:textId="27A7E0CE" w:rsidR="00EF3C3E" w:rsidRPr="00234E88" w:rsidRDefault="005E29C4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EF3C3E" w:rsidRPr="00234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 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 разработке Руководства, указанного в п. 24. Подрядчик должен учитывать рекомендации ГОСТ Р ИСО 9001 «Система качества. Модель обеспечения качества при проектировании, разработке, производстве, монтаже и обслуживании», либо других нормативных документов по согласованию с Заказчиком.</w:t>
            </w:r>
          </w:p>
          <w:p w14:paraId="327E7076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7AD3915" w14:textId="20966B9A" w:rsidR="00EF3C3E" w:rsidRPr="00234E88" w:rsidRDefault="005E29C4" w:rsidP="00370E59">
            <w:pPr>
              <w:shd w:val="clear" w:color="auto" w:fill="FFFFFF"/>
              <w:tabs>
                <w:tab w:val="left" w:pos="394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EF3C3E" w:rsidRPr="00234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 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Подрядчик не имеет права начинать работы по строительству объекта без наличия, утвержденного Заказчиком «Руководства по охране здоровья и труда в связи со строительством». При разработке данного Руководства Подрядчик должен учитывать рекомендации «Правил охраны труда при строительстве, ремонте и содержании автомобильных дорог» (введены 01.01.1993 г.), либо других нормативных документов.</w:t>
            </w:r>
          </w:p>
          <w:p w14:paraId="0B73A8C8" w14:textId="77777777" w:rsidR="00EF3C3E" w:rsidRPr="00234E88" w:rsidRDefault="00EF3C3E" w:rsidP="00370E59">
            <w:pPr>
              <w:shd w:val="clear" w:color="auto" w:fill="FFFFFF"/>
              <w:tabs>
                <w:tab w:val="left" w:pos="394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1EC570" w14:textId="0C9AD42C" w:rsidR="00EF3C3E" w:rsidRPr="00234E88" w:rsidRDefault="005E29C4" w:rsidP="00370E59">
            <w:pPr>
              <w:shd w:val="clear" w:color="auto" w:fill="FFFFFF"/>
              <w:tabs>
                <w:tab w:val="left" w:pos="394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. Календарный график и последующие изменения к нему Подрядчик должен представить в виде графика, выполненного в программном продукте по согласованию с Заказчиком.</w:t>
            </w:r>
          </w:p>
          <w:p w14:paraId="0A895027" w14:textId="77777777" w:rsidR="00EF3C3E" w:rsidRPr="00234E88" w:rsidRDefault="00EF3C3E" w:rsidP="00370E59">
            <w:pPr>
              <w:shd w:val="clear" w:color="auto" w:fill="FFFFFF"/>
              <w:tabs>
                <w:tab w:val="left" w:pos="394"/>
              </w:tabs>
              <w:spacing w:after="0" w:line="264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 </w:t>
            </w:r>
            <w:r w:rsidRPr="00234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 позднее 20 числа, 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Подрядчик должен</w:t>
            </w:r>
            <w:r w:rsidRPr="00234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предоставлять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4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Заказчику график с указанием фактического выполнения работ по Договору.</w:t>
            </w:r>
          </w:p>
          <w:p w14:paraId="50D4A263" w14:textId="77777777" w:rsidR="00EF3C3E" w:rsidRPr="00234E88" w:rsidRDefault="00EF3C3E" w:rsidP="00370E59">
            <w:pPr>
              <w:shd w:val="clear" w:color="auto" w:fill="FFFFFF"/>
              <w:tabs>
                <w:tab w:val="left" w:pos="394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 </w:t>
            </w:r>
            <w:r w:rsidRPr="00234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 позднее 7 числа, 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Подрядчик должен</w:t>
            </w:r>
            <w:r w:rsidRPr="00234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предоставлять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4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Заказчику</w:t>
            </w:r>
            <w:r w:rsidRPr="00234E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информацию об ожидаемом выполнении работ по Договору. Форма предоставления </w:t>
            </w:r>
            <w:r w:rsidRPr="00234E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информации об ожидаемом выполнении работ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по согласованию с Заказчиком.</w:t>
            </w:r>
          </w:p>
          <w:p w14:paraId="08668EFA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87CC95" w14:textId="4E4BD8E4" w:rsidR="00EF3C3E" w:rsidRPr="00234E88" w:rsidRDefault="005E29C4" w:rsidP="00370E5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EF3C3E"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 Изготовить информационные щиты размером 3,0×4,0 м., а также согласовать текст, подлежащий размещению на щитах с Заказчиком и до начала выполнения работ за свой счет установить их в начале и в конце участка выполнения работ со следующей информацией: </w:t>
            </w:r>
          </w:p>
          <w:p w14:paraId="31C06013" w14:textId="77777777" w:rsidR="00EF3C3E" w:rsidRPr="00234E88" w:rsidRDefault="00EF3C3E" w:rsidP="00370E5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 вид работ;</w:t>
            </w:r>
          </w:p>
          <w:p w14:paraId="3C327A9D" w14:textId="77777777" w:rsidR="00EF3C3E" w:rsidRPr="00234E88" w:rsidRDefault="00EF3C3E" w:rsidP="00370E5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 участок автомобильной дороги;</w:t>
            </w:r>
          </w:p>
          <w:p w14:paraId="7796BE56" w14:textId="77777777" w:rsidR="00EF3C3E" w:rsidRPr="00234E88" w:rsidRDefault="00EF3C3E" w:rsidP="00370E5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наименование Заказчика (должность, ФИО, </w:t>
            </w:r>
            <w:proofErr w:type="spell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</w:t>
            </w:r>
            <w:proofErr w:type="spell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. телефоны);</w:t>
            </w:r>
          </w:p>
          <w:p w14:paraId="6D10D942" w14:textId="77777777" w:rsidR="00EF3C3E" w:rsidRPr="00234E88" w:rsidRDefault="00EF3C3E" w:rsidP="00370E5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наименование Подрядчика (должность, ФИО, </w:t>
            </w:r>
            <w:proofErr w:type="spell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</w:t>
            </w:r>
            <w:proofErr w:type="spell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. телефоны);</w:t>
            </w:r>
          </w:p>
          <w:p w14:paraId="2E0DD8EB" w14:textId="77777777" w:rsidR="00EF3C3E" w:rsidRDefault="00EF3C3E" w:rsidP="00370E59">
            <w:pPr>
              <w:widowControl w:val="0"/>
              <w:shd w:val="clear" w:color="auto" w:fill="FFFFFF"/>
              <w:tabs>
                <w:tab w:val="left" w:pos="264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ответственные исполнители (должность, ФИО, </w:t>
            </w:r>
            <w:proofErr w:type="spell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</w:t>
            </w:r>
            <w:proofErr w:type="spell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. телефоны).</w:t>
            </w:r>
          </w:p>
          <w:p w14:paraId="3A6BA819" w14:textId="306BAE63" w:rsidR="00973631" w:rsidRPr="00234E88" w:rsidRDefault="00973631" w:rsidP="00370E59">
            <w:pPr>
              <w:widowControl w:val="0"/>
              <w:shd w:val="clear" w:color="auto" w:fill="FFFFFF"/>
              <w:tabs>
                <w:tab w:val="left" w:pos="264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3C3E" w:rsidRPr="00234E88" w14:paraId="52947F53" w14:textId="77777777" w:rsidTr="00370E59">
        <w:trPr>
          <w:trHeight w:val="429"/>
        </w:trPr>
        <w:tc>
          <w:tcPr>
            <w:tcW w:w="709" w:type="dxa"/>
            <w:shd w:val="clear" w:color="auto" w:fill="auto"/>
            <w:vAlign w:val="center"/>
          </w:tcPr>
          <w:p w14:paraId="14BE78CB" w14:textId="77777777" w:rsidR="00EF3C3E" w:rsidRPr="00AB75F6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AB75F6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lastRenderedPageBreak/>
              <w:t>7</w:t>
            </w: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6A2CC528" w14:textId="77777777" w:rsidR="00EF3C3E" w:rsidRPr="00AB75F6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ar-SA"/>
              </w:rPr>
              <w:t>Рабочая документация</w:t>
            </w:r>
          </w:p>
        </w:tc>
      </w:tr>
      <w:tr w:rsidR="00EF3C3E" w:rsidRPr="00234E88" w14:paraId="31C3FC35" w14:textId="77777777" w:rsidTr="00370E59">
        <w:trPr>
          <w:trHeight w:val="766"/>
        </w:trPr>
        <w:tc>
          <w:tcPr>
            <w:tcW w:w="709" w:type="dxa"/>
            <w:shd w:val="clear" w:color="auto" w:fill="auto"/>
            <w:vAlign w:val="center"/>
          </w:tcPr>
          <w:p w14:paraId="25E56D4B" w14:textId="77777777" w:rsidR="00EF3C3E" w:rsidRPr="00AB75F6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6D9E9D6D" w14:textId="427D0775" w:rsidR="00EF3C3E" w:rsidRPr="00AB75F6" w:rsidRDefault="00EF3C3E" w:rsidP="001D1608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1.</w:t>
            </w:r>
            <w:r w:rsidRPr="00AB75F6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ar-SA"/>
              </w:rPr>
              <w:t> </w:t>
            </w: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Подрядчик обязан на основании проектной документации и результатов инженерных изысканий разработать и согласовать с Заказчиком необходимую для осуществления строительства объекта рабочую документацию. Рабочая документация может разрабатываться Подрядчиком поэтапно с соблюдением сроков календарного Графика строительства до начала производства работ по какому-либо конструктивному элементу, участку или отдельному объекту (искусственные сооружения) на участке строительства по согласованию с Заказчиком.</w:t>
            </w:r>
          </w:p>
          <w:p w14:paraId="5193F07D" w14:textId="1FA1FC96" w:rsidR="00262594" w:rsidRPr="00AB75F6" w:rsidRDefault="00262594" w:rsidP="001D1608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  <w:p w14:paraId="4672F99C" w14:textId="77777777" w:rsidR="00262594" w:rsidRPr="00AB75F6" w:rsidRDefault="00262594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2. Рабочую документацию выполнить:</w:t>
            </w:r>
          </w:p>
          <w:p w14:paraId="2B20E15F" w14:textId="5F96FF1B" w:rsidR="00262594" w:rsidRPr="00AB75F6" w:rsidRDefault="00262594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-</w:t>
            </w: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ar-SA"/>
              </w:rPr>
              <w:t> </w:t>
            </w: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в соответствии с требованиями действующих нормативно-технических документов (Приложение № 7 к Договору), национальных и государственных стандартов Российской Федерации, стандартов Государственной компании, определяющих правила разработки, оформления, учёта, хранения и применения рабочей документации для объектов капитального строительства, в том числе при строительстве, реконструкции, капитальном ремонте и комплексном обустройстве автомобильных дорог.</w:t>
            </w:r>
          </w:p>
          <w:p w14:paraId="2772BDC6" w14:textId="644777C0" w:rsidR="00262594" w:rsidRPr="00AB75F6" w:rsidRDefault="00262594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-</w:t>
            </w: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ar-SA"/>
              </w:rPr>
              <w:t> </w:t>
            </w: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 xml:space="preserve">автоматизированным способом на бумажном носителе и в виде электронного документа. Каждый том (книга, раздел, часть или иной термин, используемый для обозначения сброшюрованного комплекта рабочих чертежей и прилагаемых к нему документов, далее по тексту - том) рабочей документации в электронном виде должен быть выполнен в виде файла в формате pdf. Кроме файла в формате pdf для каждого тома рабочей документации должны быть приложены файлы в редактируемых форматах </w:t>
            </w:r>
            <w:proofErr w:type="spellStart"/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dwg</w:t>
            </w:r>
            <w:proofErr w:type="spellEnd"/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 xml:space="preserve">, </w:t>
            </w:r>
            <w:proofErr w:type="spellStart"/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doc</w:t>
            </w:r>
            <w:proofErr w:type="spellEnd"/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 xml:space="preserve">, </w:t>
            </w:r>
            <w:proofErr w:type="spellStart"/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xls</w:t>
            </w:r>
            <w:proofErr w:type="spellEnd"/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 xml:space="preserve"> и других.</w:t>
            </w:r>
          </w:p>
          <w:p w14:paraId="24C9EC6D" w14:textId="77777777" w:rsidR="00973631" w:rsidRPr="00AB75F6" w:rsidRDefault="00973631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  <w:p w14:paraId="1B5A0D73" w14:textId="104C08E3" w:rsidR="00EF3C3E" w:rsidRPr="00AB75F6" w:rsidRDefault="00973631" w:rsidP="001D1608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3</w:t>
            </w:r>
            <w:r w:rsidR="00EF3C3E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.</w:t>
            </w:r>
            <w:r w:rsidR="00EF3C3E" w:rsidRPr="00AB75F6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ar-SA"/>
              </w:rPr>
              <w:t> </w:t>
            </w:r>
            <w:r w:rsidR="00EF3C3E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В рамках подготовки рабочей документации Подрядчик обязан выполнить детализацию технических решений, принятых в соответствии с проектной документацией, получившей положительное заключение ФАУ «</w:t>
            </w:r>
            <w:proofErr w:type="spellStart"/>
            <w:r w:rsidR="00EF3C3E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Главгосэкспертиза</w:t>
            </w:r>
            <w:proofErr w:type="spellEnd"/>
            <w:r w:rsidR="00EF3C3E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 xml:space="preserve"> России», в том числе:</w:t>
            </w:r>
          </w:p>
          <w:p w14:paraId="68C2B97C" w14:textId="77777777" w:rsidR="00EF3C3E" w:rsidRPr="00AB75F6" w:rsidRDefault="00EF3C3E" w:rsidP="001D1608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а) составить ведомости объемов работ;</w:t>
            </w:r>
          </w:p>
          <w:p w14:paraId="1152B98B" w14:textId="77777777" w:rsidR="00EF3C3E" w:rsidRPr="00AB75F6" w:rsidRDefault="00EF3C3E" w:rsidP="001D1608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б) составить сопоставительную ведомость объемов и стоимости работ по форме приложения № 2 к техническому заданию;</w:t>
            </w:r>
          </w:p>
          <w:p w14:paraId="2DA4C7C3" w14:textId="77777777" w:rsidR="00EF3C3E" w:rsidRPr="00AB75F6" w:rsidRDefault="00EF3C3E" w:rsidP="001D1608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 xml:space="preserve">в) разработать сметную документацию на все изменения и дополнения, по сравнению с проектной документацией, получившей положительное заключение ФАУ </w:t>
            </w: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lastRenderedPageBreak/>
              <w:t>«</w:t>
            </w:r>
            <w:proofErr w:type="spellStart"/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Главгосэкспертиза</w:t>
            </w:r>
            <w:proofErr w:type="spellEnd"/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 xml:space="preserve"> России»; при необходимости, по требованию Заказчика, в составе сметной документации выполнить выделение стоимости работ по годам в соответствии с Графиком Строительства по форме сводного сметного расчета;</w:t>
            </w:r>
          </w:p>
          <w:p w14:paraId="25905B82" w14:textId="77777777" w:rsidR="00EF3C3E" w:rsidRPr="00AB75F6" w:rsidRDefault="00EF3C3E" w:rsidP="001D1608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г) разработать рабочие чертежи нетиповых изделий и устройств;</w:t>
            </w:r>
          </w:p>
          <w:p w14:paraId="2E1351A2" w14:textId="77777777" w:rsidR="00EF3C3E" w:rsidRPr="00AB75F6" w:rsidRDefault="00EF3C3E" w:rsidP="001D1608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д) оформить спецификацию оборудования, изделий и материалов;</w:t>
            </w:r>
          </w:p>
          <w:p w14:paraId="362F91AA" w14:textId="00F10D83" w:rsidR="00EF3C3E" w:rsidRPr="00AB75F6" w:rsidRDefault="00EF3C3E" w:rsidP="001D1608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е) подготовить иные материалы в соответствии с треб</w:t>
            </w:r>
            <w:r w:rsidR="00262594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ованиями нормативных документов, в том числе документы в текстовой и графической формах, необходимые для реализации в процессе строительства архитектурных, технических и технологических решений по подготовке территории для строительства.</w:t>
            </w:r>
          </w:p>
          <w:p w14:paraId="59F3EA1E" w14:textId="77777777" w:rsidR="00EF3C3E" w:rsidRPr="00AB75F6" w:rsidRDefault="00EF3C3E" w:rsidP="001D1608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  <w:p w14:paraId="7D69660C" w14:textId="1A2E05F5" w:rsidR="00EF3C3E" w:rsidRPr="00AB75F6" w:rsidRDefault="00973631" w:rsidP="001D1608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4</w:t>
            </w:r>
            <w:r w:rsidR="00EF3C3E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. Состав рабочей документации принять с учетом требований Градостроительного кодекса Российской Федерации, в соответствии с ГОСТ Р 21.1101-2009 и ГОСТ Р 21.1001-2009 и других взаимосвязанных стандартов, системы проектной документации для строительства. Состав рабочей документации может быть изменен по инициативе Заказчика в пределах требований Законодательства.</w:t>
            </w:r>
          </w:p>
          <w:p w14:paraId="4F7CE2CE" w14:textId="77777777" w:rsidR="00EF3C3E" w:rsidRPr="00AB75F6" w:rsidRDefault="00EF3C3E" w:rsidP="001D1608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  <w:p w14:paraId="0515C9D6" w14:textId="44A191DC" w:rsidR="00EF3C3E" w:rsidRPr="00AB75F6" w:rsidRDefault="00973631" w:rsidP="001D1608">
            <w:pPr>
              <w:shd w:val="clear" w:color="auto" w:fill="FFFFFF"/>
              <w:tabs>
                <w:tab w:val="left" w:pos="274"/>
                <w:tab w:val="left" w:pos="1026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5</w:t>
            </w:r>
            <w:r w:rsidR="00EF3C3E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. При необходимости, за счет собственных средств и собственными силами получить (обновить) технические условия всех заинтересованных ведомств, организаций и лиц, провести их обстоятельный анализ на предмет необходимости, целесообразности и обоснованности, указанных в них требований, подготовить соответствующие предложения и согласовать технические условия с Заказчиком. На основании согласованных с Заказчиком технических условий разработать соответствующие разделы проектно-сметной документации.</w:t>
            </w:r>
          </w:p>
          <w:p w14:paraId="2FECD7C8" w14:textId="77777777" w:rsidR="00EF3C3E" w:rsidRPr="00AB75F6" w:rsidRDefault="00EF3C3E" w:rsidP="001D1608">
            <w:pPr>
              <w:shd w:val="clear" w:color="auto" w:fill="FFFFFF"/>
              <w:tabs>
                <w:tab w:val="left" w:pos="394"/>
                <w:tab w:val="left" w:pos="1026"/>
              </w:tabs>
              <w:spacing w:after="0" w:line="264" w:lineRule="auto"/>
              <w:rPr>
                <w:rFonts w:eastAsia="Times New Roman" w:cs="Times New Roman"/>
                <w:sz w:val="24"/>
                <w:szCs w:val="24"/>
                <w:highlight w:val="yellow"/>
              </w:rPr>
            </w:pPr>
          </w:p>
          <w:p w14:paraId="2C1EE09C" w14:textId="6DB610D5" w:rsidR="00EF3C3E" w:rsidRPr="00AB75F6" w:rsidRDefault="00973631" w:rsidP="001D1608">
            <w:pPr>
              <w:shd w:val="clear" w:color="auto" w:fill="FFFFFF"/>
              <w:tabs>
                <w:tab w:val="left" w:pos="394"/>
                <w:tab w:val="left" w:pos="1026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6</w:t>
            </w:r>
            <w:r w:rsidR="00EF3C3E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. В случае уточнения технических решений при разработке рабочей документации, необходимо предварительно согласовать с Заказчиком применение изделий, оборудования и материалов с представлением сравнительных характеристик. Срок рассмотрения Заказчиком применимых изделий, оборудования и материалов составляет 5 (пять) рабочих дней с даты их получения.</w:t>
            </w:r>
          </w:p>
          <w:p w14:paraId="379B890E" w14:textId="77777777" w:rsidR="00EF3C3E" w:rsidRPr="00AB75F6" w:rsidRDefault="00EF3C3E" w:rsidP="001D1608">
            <w:pPr>
              <w:widowControl w:val="0"/>
              <w:shd w:val="clear" w:color="auto" w:fill="FFFFFF"/>
              <w:tabs>
                <w:tab w:val="left" w:pos="250"/>
                <w:tab w:val="left" w:pos="1026"/>
              </w:tabs>
              <w:autoSpaceDE w:val="0"/>
              <w:autoSpaceDN w:val="0"/>
              <w:adjustRightInd w:val="0"/>
              <w:spacing w:after="0" w:line="264" w:lineRule="auto"/>
              <w:rPr>
                <w:rFonts w:eastAsia="Times New Roman" w:cs="Times New Roman"/>
                <w:sz w:val="24"/>
                <w:szCs w:val="24"/>
                <w:highlight w:val="yellow"/>
              </w:rPr>
            </w:pPr>
          </w:p>
          <w:p w14:paraId="64E5A365" w14:textId="0F0A7E0C" w:rsidR="00EF3C3E" w:rsidRPr="00AB75F6" w:rsidRDefault="00973631" w:rsidP="001D1608">
            <w:pPr>
              <w:widowControl w:val="0"/>
              <w:shd w:val="clear" w:color="auto" w:fill="FFFFFF"/>
              <w:tabs>
                <w:tab w:val="left" w:pos="250"/>
                <w:tab w:val="left" w:pos="1026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7</w:t>
            </w:r>
            <w:r w:rsidR="00EF3C3E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 xml:space="preserve">. Без дополнительной оплаты в счет договорной цены разработать и при необходимости согласовать рабочую документацию со всеми контролирующими и заинтересованными ведомствами, организациями и лицами, в том числе с </w:t>
            </w:r>
            <w:proofErr w:type="spellStart"/>
            <w:r w:rsidR="00EF3C3E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энергоснабжающей</w:t>
            </w:r>
            <w:proofErr w:type="spellEnd"/>
            <w:r w:rsidR="00EF3C3E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 xml:space="preserve"> и </w:t>
            </w:r>
            <w:proofErr w:type="spellStart"/>
            <w:r w:rsidR="00EF3C3E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энергосбытовой</w:t>
            </w:r>
            <w:proofErr w:type="spellEnd"/>
            <w:r w:rsidR="00EF3C3E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 xml:space="preserve"> организациями, владельцами и балансодержателями инженерных коммуникаций, сооружений, строений, эксплуатирующими организациями, владельцами, собственниками и правообладателями земельных участков, попадающих в зону производства работ, в том числе:</w:t>
            </w:r>
          </w:p>
          <w:p w14:paraId="58BA3434" w14:textId="77777777" w:rsidR="00EF3C3E" w:rsidRPr="00AB75F6" w:rsidRDefault="00EF3C3E" w:rsidP="001D1608">
            <w:pPr>
              <w:widowControl w:val="0"/>
              <w:tabs>
                <w:tab w:val="left" w:pos="156"/>
                <w:tab w:val="left" w:pos="343"/>
                <w:tab w:val="left" w:pos="1026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- предоставлять по запросу данных органов необходимые пояснения, документы, материалы и обоснования;</w:t>
            </w:r>
          </w:p>
          <w:p w14:paraId="7A7198E9" w14:textId="77777777" w:rsidR="00EF3C3E" w:rsidRPr="00AB75F6" w:rsidRDefault="00EF3C3E" w:rsidP="001D1608">
            <w:pPr>
              <w:widowControl w:val="0"/>
              <w:tabs>
                <w:tab w:val="left" w:pos="156"/>
                <w:tab w:val="left" w:pos="343"/>
                <w:tab w:val="left" w:pos="1026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- вносить по замечаниям данных органов и по согласованию с Заказчиком необходимые изменения и дополнения в рабочую документацию, не противоречащие настоящему Заданию и законодательству Российской Федерации.</w:t>
            </w:r>
          </w:p>
          <w:p w14:paraId="730423AB" w14:textId="77777777" w:rsidR="00EF3C3E" w:rsidRPr="00AB75F6" w:rsidRDefault="00EF3C3E" w:rsidP="001D1608">
            <w:pPr>
              <w:widowControl w:val="0"/>
              <w:shd w:val="clear" w:color="auto" w:fill="FFFFFF"/>
              <w:tabs>
                <w:tab w:val="left" w:pos="250"/>
                <w:tab w:val="left" w:pos="1026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После получения необходимых согласований представить рабочую документацию на рассмотрение и согласование Инженерной организации, после согласования с Инженерной организацией представить данную рабочую документацию на рассмотрение Заказчику.</w:t>
            </w:r>
          </w:p>
          <w:p w14:paraId="00D94F3C" w14:textId="77777777" w:rsidR="00EF3C3E" w:rsidRPr="00AB75F6" w:rsidRDefault="00EF3C3E" w:rsidP="001D1608">
            <w:pPr>
              <w:widowControl w:val="0"/>
              <w:shd w:val="clear" w:color="auto" w:fill="FFFFFF"/>
              <w:tabs>
                <w:tab w:val="left" w:pos="139"/>
                <w:tab w:val="left" w:pos="1026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  <w:p w14:paraId="2BC16ADE" w14:textId="61EE03F2" w:rsidR="00EF3C3E" w:rsidRPr="00AB75F6" w:rsidRDefault="00973631" w:rsidP="001D1608">
            <w:pPr>
              <w:shd w:val="clear" w:color="auto" w:fill="FFFFFF"/>
              <w:tabs>
                <w:tab w:val="left" w:pos="538"/>
                <w:tab w:val="left" w:pos="1026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8</w:t>
            </w:r>
            <w:r w:rsidR="00EF3C3E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. По указанию Заказчика, в случае изменения объемов и стоимости строительно-монтажных работ относительно стадии «Проектная документация», в соответствии   с требованиями ГОСТ Р 21.1101-2009 и ГОСТ Р 21.1001-2009, представить локальные и объектные сметы, составленные согласно Приказа от 04.08.2020 № 421/</w:t>
            </w:r>
            <w:proofErr w:type="spellStart"/>
            <w:r w:rsidR="00EF3C3E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пр</w:t>
            </w:r>
            <w:proofErr w:type="spellEnd"/>
            <w:r w:rsidR="00EF3C3E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 xml:space="preserve"> «Об утверждении методики определения сметной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культурного наследия (памятников истории и культуры) народов Российской Федерации на территории Российской Федерации» и другими нормативным документам в сфере ценообразования.</w:t>
            </w:r>
          </w:p>
          <w:p w14:paraId="362D97B9" w14:textId="77777777" w:rsidR="00EF3C3E" w:rsidRPr="00AB75F6" w:rsidRDefault="00EF3C3E" w:rsidP="001D1608">
            <w:pPr>
              <w:shd w:val="clear" w:color="auto" w:fill="FFFFFF"/>
              <w:tabs>
                <w:tab w:val="left" w:pos="538"/>
                <w:tab w:val="left" w:pos="1026"/>
              </w:tabs>
              <w:spacing w:after="0" w:line="264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  <w:p w14:paraId="0E2267B8" w14:textId="79DD8C9B" w:rsidR="00EF3C3E" w:rsidRPr="00AB75F6" w:rsidRDefault="00973631" w:rsidP="001D1608">
            <w:pPr>
              <w:shd w:val="clear" w:color="auto" w:fill="FFFFFF"/>
              <w:tabs>
                <w:tab w:val="left" w:pos="581"/>
                <w:tab w:val="left" w:pos="1026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9</w:t>
            </w:r>
            <w:r w:rsidR="00EF3C3E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. Представить сопоставительную ведомость стоимости объёмов работ по</w:t>
            </w:r>
            <w:r w:rsidR="00EF3C3E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br/>
              <w:t>стадиям «Рабочая документация» и «Проектная документация» с обоснованием (расчётным, текстовым, графическим, экономическим). Все изменения в РД относительно ПД должны быть своевременно согласованы с Инженерной организацией и с Заказчиком до начала производства работ с указанием объективных причин необходимости таких изменений.</w:t>
            </w:r>
          </w:p>
          <w:p w14:paraId="58F1AEFF" w14:textId="77777777" w:rsidR="00EF3C3E" w:rsidRPr="00AB75F6" w:rsidRDefault="00EF3C3E" w:rsidP="001D1608">
            <w:pPr>
              <w:shd w:val="clear" w:color="auto" w:fill="FFFFFF"/>
              <w:tabs>
                <w:tab w:val="left" w:pos="542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  <w:p w14:paraId="4AD34C78" w14:textId="179FC593" w:rsidR="00EF3C3E" w:rsidRPr="00AB75F6" w:rsidRDefault="00973631" w:rsidP="001D1608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10</w:t>
            </w:r>
            <w:r w:rsidR="00EF3C3E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. В счет договорной цены выполнить необходимые дополнительные инженерные изыскания, сбор исходных данных, а также дополнительное проектирование и согласование разделов рабочей документации, не учтённых в составе проекта, но необходимых для полной реализаци</w:t>
            </w:r>
            <w:r w:rsidR="00262594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и объекта в установленные сроки.</w:t>
            </w:r>
          </w:p>
          <w:p w14:paraId="164310BB" w14:textId="6D31C7AC" w:rsidR="00262594" w:rsidRPr="00AB75F6" w:rsidRDefault="00262594" w:rsidP="001D1608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  <w:p w14:paraId="2D8D6B1A" w14:textId="656A69C0" w:rsidR="00262594" w:rsidRPr="00AB75F6" w:rsidRDefault="00973631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11</w:t>
            </w:r>
            <w:r w:rsidR="001D1608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. </w:t>
            </w:r>
            <w:r w:rsidR="00262594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К каждому тому рабочей документации приложить справку главного инженера проекта проектной организации о соответствии рабочей документации утвержденной проектной документации, требованиям действующих нормативных технических документов и действующего законодательства Российской Федерации в области градостроительной деятельности и технического регулирования. Данная справка заверяется собственноручной подписью лица в должности главного инженера проекта, сведения о котором включены в Национальный реестр специалистов в области инженерных изысканий и архитектурно-строительного проектирования.</w:t>
            </w:r>
          </w:p>
          <w:p w14:paraId="32BF240C" w14:textId="77777777" w:rsidR="001D1608" w:rsidRPr="00AB75F6" w:rsidRDefault="001D1608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  <w:p w14:paraId="25528A6E" w14:textId="0A8BEA7F" w:rsidR="00262594" w:rsidRPr="00AB75F6" w:rsidRDefault="00973631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12</w:t>
            </w:r>
            <w:r w:rsidR="001D1608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. </w:t>
            </w:r>
            <w:r w:rsidR="00262594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Титульные листы каждого тома рабочей документации оформить подписями руководителя проектной организации и главного инженера проекта проектной организации, а также круглой печатью проектной организации. Листы томов (книг) рабочей документации оформить подписями должностных лиц проектной организации, согласно стандартам СПДС. Не допускается впечатывание на листы рабочей документации изображений печатей и подписей автоматизированным способом, а также использование копий листов и факсимиле подписей исполнителей и должностных лиц при оформлении томов рабочей документации.</w:t>
            </w:r>
          </w:p>
          <w:p w14:paraId="6D504C98" w14:textId="77777777" w:rsidR="001D1608" w:rsidRPr="00AB75F6" w:rsidRDefault="001D1608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  <w:p w14:paraId="6A956A76" w14:textId="700A8954" w:rsidR="00262594" w:rsidRPr="00AB75F6" w:rsidRDefault="00973631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13</w:t>
            </w:r>
            <w:r w:rsidR="001D1608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. </w:t>
            </w:r>
            <w:r w:rsidR="00262594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 xml:space="preserve">К каждому комплекту рабочих чертежей должна быть приложена ведомость объемов работ (ВОР), обобщающая все спецификации, ведомости расхода стали, ведомости объемов земляных работ и другие, содержащиеся на листах тома. Данная ведомость должна содержать все необходимые сведения для проверки корректности </w:t>
            </w:r>
            <w:r w:rsidR="00262594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lastRenderedPageBreak/>
              <w:t>применения к работам укрупненных позиций ведомости объемов и стоимости работ. Для каждого вида и объема работ в ВОР должна быть приведена ссылка на листы (страницы) комплекта рабочих чертежей, на которых показан данный вид работ и по которым можно проверить расчет его объема.</w:t>
            </w:r>
          </w:p>
          <w:p w14:paraId="12A84165" w14:textId="77777777" w:rsidR="001D1608" w:rsidRPr="00AB75F6" w:rsidRDefault="001D1608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  <w:p w14:paraId="149F554C" w14:textId="62974B3C" w:rsidR="00262594" w:rsidRPr="00AB75F6" w:rsidRDefault="00973631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14</w:t>
            </w:r>
            <w:r w:rsidR="001D1608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. </w:t>
            </w:r>
            <w:r w:rsidR="00262594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При наличии в томе рабочей документации работ, стоимость которых определяется с помощью сметных расчетов, для таких работ в составе данного тома составляется отдельная ВОР, содержащая все необходимые сведения для составления сметных расчетов и определения сметной стоимости данных работ (перечень видов работ с указанием их объемов, количества потребных материалов и изделий и другие сведения). Для каждого вида и объема работ в такой ВОР должна быть приведена ссылка на лист (страницу) тома, на которой показан данный вид работ и по которому можно проверить расчет его объема. К данной ведомости могут быть приложены иные технические документы, необходимые для обоснования применения сметных нормативов.</w:t>
            </w:r>
            <w:r w:rsidR="001D1608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 xml:space="preserve"> </w:t>
            </w:r>
            <w:r w:rsidR="00262594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Сметные расчеты и прилагаемые к ним документы, а также копии ведомостей объемов работ, на основании которых выполнены данные сметные расчеты, прикладываются к томам рабочей документации в виде отдельных сброшюрованных книг.</w:t>
            </w:r>
          </w:p>
          <w:p w14:paraId="753F70F1" w14:textId="77777777" w:rsidR="001D1608" w:rsidRPr="00AB75F6" w:rsidRDefault="001D1608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  <w:p w14:paraId="3F97F683" w14:textId="7719FB44" w:rsidR="00262594" w:rsidRPr="00AB75F6" w:rsidRDefault="00973631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15</w:t>
            </w:r>
            <w:r w:rsidR="001D1608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. </w:t>
            </w:r>
            <w:r w:rsidR="00262594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Если Подрядчик осуществляет изыскательские работы и (или) разработку Рабочей Документации с привлечением по договору других организаций (одной или нескольких), Подрядчик обязан осуществлять входной контроль поступающих от таких организаций томов рабочей документации и материалов инженерных изысканий перед их направлением на согласование Инженерной организации и в Заказчику. Подтверждением выполнения данного требования является наличие штампа Подрядчика «Входной контроль» на каждом листе тома Рабочей Документации (кроме титульных). На штампе должна быть указана должность и ФИО представителя Подрядчика, ответственного за подготовку рабочей документации. Данный представитель собственноручно ставит свою подпись на каждом оттиске штампа. Изображение подписи не может являться элементом оттиска штампа.</w:t>
            </w:r>
          </w:p>
          <w:p w14:paraId="3A6C7B42" w14:textId="77777777" w:rsidR="001D1608" w:rsidRPr="00AB75F6" w:rsidRDefault="001D1608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  <w:p w14:paraId="43D8E3E2" w14:textId="075ECBBF" w:rsidR="00262594" w:rsidRPr="00AB75F6" w:rsidRDefault="00973631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16</w:t>
            </w:r>
            <w:r w:rsidR="001D1608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. </w:t>
            </w:r>
            <w:r w:rsidR="00262594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 xml:space="preserve">К каждому тому рабочей документации, содержащему оплачиваемые виды работ, прилагается Сопоставительная ведомость объемов и стоимости работ. Сопоставительная ведомость объемов и стоимости работ выполняется по форме Приложения </w:t>
            </w:r>
            <w:r w:rsidR="001D1608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№ 2 к техническому заданию</w:t>
            </w:r>
            <w:r w:rsidR="00262594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.</w:t>
            </w:r>
          </w:p>
          <w:p w14:paraId="0C72CB5F" w14:textId="77777777" w:rsidR="001D1608" w:rsidRPr="00AB75F6" w:rsidRDefault="001D1608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  <w:p w14:paraId="72AB20A0" w14:textId="45BDD14E" w:rsidR="00262594" w:rsidRPr="00AB75F6" w:rsidRDefault="00973631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17</w:t>
            </w:r>
            <w:r w:rsidR="001D1608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. </w:t>
            </w:r>
            <w:r w:rsidR="00262594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По требованию Заказчика, по мере разработки Рабочей Документации, Подрядчик осуществляет подготовку Сводных сопоставительных ведомостей объемов и стоимости работ по фор</w:t>
            </w:r>
            <w:r w:rsidR="001D1608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ме, приведенной в приложении № 2</w:t>
            </w:r>
            <w:r w:rsidR="00262594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 xml:space="preserve"> к техническому заданию.</w:t>
            </w:r>
          </w:p>
          <w:p w14:paraId="6D1D0119" w14:textId="77777777" w:rsidR="001D1608" w:rsidRPr="00AB75F6" w:rsidRDefault="001D1608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  <w:p w14:paraId="342A540E" w14:textId="05FFDBB2" w:rsidR="00262594" w:rsidRPr="00AB75F6" w:rsidRDefault="00973631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18</w:t>
            </w:r>
            <w:r w:rsidR="001D1608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. </w:t>
            </w:r>
            <w:r w:rsidR="00262594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 xml:space="preserve">Рабочая документация (этапы) передается Заказчику </w:t>
            </w:r>
            <w:r w:rsidR="001D1608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 xml:space="preserve">в сроки, установленные подписанным графиком выдачи рабочей документации (приложение № 3 к техническому заданию). </w:t>
            </w:r>
            <w:r w:rsidR="00262594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Направляемые Заказчику тома рабочей документации должны быть предварительно согласованы с Инженерной организацией.</w:t>
            </w:r>
          </w:p>
          <w:p w14:paraId="1AA766AD" w14:textId="77777777" w:rsidR="001D1608" w:rsidRPr="00AB75F6" w:rsidRDefault="001D1608" w:rsidP="001D160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  <w:p w14:paraId="7DC60BEA" w14:textId="6FAC5883" w:rsidR="00EF3C3E" w:rsidRPr="00AB75F6" w:rsidRDefault="00EF3C3E" w:rsidP="001D1608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eastAsia="Times New Roman" w:cs="Times New Roman"/>
                <w:sz w:val="24"/>
                <w:szCs w:val="24"/>
                <w:highlight w:val="yellow"/>
              </w:rPr>
            </w:pP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lastRenderedPageBreak/>
              <w:t>1</w:t>
            </w:r>
            <w:r w:rsidR="00973631"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9</w:t>
            </w:r>
            <w:r w:rsidRPr="00AB75F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  <w:t>. Рабочая документация передается Заказчику в 4-х экземплярах, в том числе на электронном носителе (в форматах, согласованных с Заказчиком</w:t>
            </w:r>
            <w:r w:rsidRPr="00AB75F6">
              <w:rPr>
                <w:rFonts w:eastAsia="Times New Roman" w:cs="Times New Roman"/>
                <w:sz w:val="24"/>
                <w:szCs w:val="24"/>
                <w:highlight w:val="yellow"/>
              </w:rPr>
              <w:t>).</w:t>
            </w:r>
          </w:p>
        </w:tc>
      </w:tr>
      <w:tr w:rsidR="00EF3C3E" w:rsidRPr="00234E88" w14:paraId="6F961683" w14:textId="77777777" w:rsidTr="00370E59">
        <w:trPr>
          <w:trHeight w:val="431"/>
        </w:trPr>
        <w:tc>
          <w:tcPr>
            <w:tcW w:w="709" w:type="dxa"/>
            <w:shd w:val="clear" w:color="auto" w:fill="auto"/>
            <w:vAlign w:val="center"/>
          </w:tcPr>
          <w:p w14:paraId="46AF3BD2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4B96B477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Инженерные коммуникации</w:t>
            </w:r>
          </w:p>
        </w:tc>
      </w:tr>
      <w:tr w:rsidR="00EF3C3E" w:rsidRPr="00234E88" w14:paraId="208E3B39" w14:textId="77777777" w:rsidTr="00370E59">
        <w:trPr>
          <w:trHeight w:val="766"/>
        </w:trPr>
        <w:tc>
          <w:tcPr>
            <w:tcW w:w="709" w:type="dxa"/>
            <w:shd w:val="clear" w:color="auto" w:fill="auto"/>
            <w:vAlign w:val="center"/>
          </w:tcPr>
          <w:p w14:paraId="6BEAA542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23D2D6FB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1. Сопровождать передачу реконструированных (переустроенных) инженерных коммуникаций собственникам (владельцам) таких инженерных коммуникаций:</w:t>
            </w:r>
          </w:p>
          <w:p w14:paraId="6A8E145A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а) </w:t>
            </w:r>
            <w:proofErr w:type="gram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случае ликвидации объектов недвижимого имущества Собственника инженерных коммуникаций:</w:t>
            </w:r>
          </w:p>
          <w:p w14:paraId="67AFB13C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 получить акт обследования, выданный уполномоченной организацией технической инвентаризации или кадастровым инженером, подтверждающий прекращение существования ликвидированных объектов;</w:t>
            </w:r>
          </w:p>
          <w:p w14:paraId="5A2F4441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 обеспечить проведение государственной регистрации прекращения права собственности Собственника на ликвидированные объекты и получить выписку из Единого государственного реестра прав на недвижимое имущество и сделок с ним, подтверждающую отсутствие записи о государственной регистрации права собственности Собственника на ликвидированный объект, или иной документ, выданный органом по государственной регистрации прав и подтверждающий отсутствие записи о государственной регистрации права собственности Собственника на ликвидированный объект;</w:t>
            </w:r>
          </w:p>
          <w:p w14:paraId="625A5C4F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9435B7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б) В случае ликвидации надземных и наземных объектов недвижимого имущества Собственника, наземных элементов существующих подземных линейных сооружений, иных объектов Собственника, для размещения которых использовались земельные участки, обеспечить рекультивацию и возврат Собственникам земельных участков, на которых располагались ликвидированные объекты, обеспечить прекращение прав Собственника на данные земельные участки, в том числе государственную регистрацию прекращения аренды Собственником указанных земельных участков;</w:t>
            </w:r>
          </w:p>
          <w:p w14:paraId="33DD805A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91D27D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в) </w:t>
            </w:r>
            <w:proofErr w:type="gram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случае создания новых надземных и наземных объектов недвижимого имущества Собственника, новых наземных элементов существующих подземных линейных сооружений, создания иных объектов Собственника, для размещения которых требуется наличие земельных участков:</w:t>
            </w:r>
          </w:p>
          <w:p w14:paraId="1C44DE6D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 обеспечить проведение кадастровых работ по образованию земельных участков и постановке их на государственный кадастровый учет с получением кадастровых паспортов образованных земельных участков и, при необходимости, провести работы по переводу земельных участков из категории земель сельскохозяйственного назначения в категорию земель промышленности и иного специального назначения, получив кадастровые паспорта на земельные участки с измененной категорией земли;</w:t>
            </w:r>
          </w:p>
          <w:p w14:paraId="1915CD59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 обеспечить заключение от имени Собственника и государственную регистрацию договора аренды (соглашение об установлении сервитута) указанных земельных участков на предварительно согласованных с Собственником условиях, в том числе о сроке действия договора и размере арендной платы;</w:t>
            </w:r>
          </w:p>
          <w:p w14:paraId="74738953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68259F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г) </w:t>
            </w:r>
            <w:proofErr w:type="gram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случае реконструкции существующих объектов недвижимого имущества Собственника по предварительному согласованию с Собственником и Заказчиком:</w:t>
            </w:r>
          </w:p>
          <w:p w14:paraId="297810F7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 обеспечить внесение изменений в данные технического учета объектов</w:t>
            </w:r>
            <w:r w:rsidRPr="00A53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капитального строительства и получение технических и кадастровых паспортов</w:t>
            </w:r>
            <w:r w:rsidRPr="00A53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на реконструированные (переустроенные) объекты недвижимого имущества</w:t>
            </w:r>
            <w:r w:rsidRPr="00A538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Собственника;</w:t>
            </w:r>
          </w:p>
          <w:p w14:paraId="7E2FA327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 обеспечить внесение изменений в записи о правах Собственника в Едином государственном реестре прав на недвижимое имущество и сделок с ним и получение повторных свидетельств о государственной регистрации прав Собственника на реконструированные (переустроенные) объекты недвижимого</w:t>
            </w:r>
          </w:p>
          <w:p w14:paraId="0492FDB1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имущества;</w:t>
            </w:r>
          </w:p>
          <w:p w14:paraId="161B1FC8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 обеспечить заключение от имени Собственника и государственную регистрацию договора аренды (соглашение об установлении сервитута) указанных земельных участков на предварительно согласованных с Собственником условиях, в том числе о сроке действия договора и размере арендной платы.</w:t>
            </w:r>
          </w:p>
          <w:p w14:paraId="299F0324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483A7E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2. Ежемесячно представлять Собственнику и Заказчику отчет о ходе проведения работ в соответствии с настоящим Соглашением, а также согласовать с Собственником проекты договоров аренды земельных участков, проектов иных документов, подготавливаемых в рамках выполнения работ.</w:t>
            </w:r>
          </w:p>
          <w:p w14:paraId="71F8D960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B81D66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3. В случае необходимости по требованию Собственника в шестимесячный срок с момента завершения работ, по реконструкции (переустроенных) инженерных коммуникаций, попадающих в зону строительства, по согласованию с Заказчиком передать Собственнику по акту приема-передачи, составленному в трех экземплярах, документы, необходимые для оформления соответствующих прав Собственника на переустраиваемые инженерные коммуникации, в том числе:</w:t>
            </w:r>
          </w:p>
          <w:p w14:paraId="1C4CD70E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 подлинные экземпляры разрешений на ввод объектов в эксплуатацию, актов приемочных комиссий с приложениями к ним, иные документы, подтверждающие факт реконструкции (переустройства) Объектов инженерных коммуникаций по результатам проведенных Заказчиком работ, настоящим Договором, если эти документы не включены в состав документов-оснований государственной регистрации прав;</w:t>
            </w:r>
          </w:p>
          <w:p w14:paraId="4AE2F772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 материалы исполнительной съемки, содержащие сведения о местоположении оси реконструируемого (перетираемого) участка инженерных коммуникаций и его охранной зоны с приложением топографических планов в масштабе 1:10 000 с указанием на них кадастрового и административного деления, границ существующих земельных участков, наземных и надземных объектов (элементов) инженерных коммуникаций;</w:t>
            </w:r>
          </w:p>
          <w:p w14:paraId="003BB592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 подлинные экземпляры актов о передаче сведений о местоположении оси инженерных коммуникаций и охранных зонах в местные органы власти и управления для нанесения их на районные карты землепользования и в соответствующий территориальный орган кадастрового учета;</w:t>
            </w:r>
          </w:p>
          <w:p w14:paraId="0DB15DC3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 кадастровые паспорта образованных земельных участков;</w:t>
            </w:r>
          </w:p>
          <w:p w14:paraId="6866AC66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 копии распорядительных актов о предоставлении земельных участков</w:t>
            </w:r>
          </w:p>
          <w:p w14:paraId="45F0B3DB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Собственнику, заверенные в установленном порядке, издавшими указанные распорядительные акты органами;</w:t>
            </w:r>
          </w:p>
          <w:p w14:paraId="3E30ACB4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 копии распорядительных актов, подтверждающих перевод земельных участков в земли промышленности и иного специального назначения, заверенные в</w:t>
            </w:r>
          </w:p>
          <w:p w14:paraId="6C5E4E8E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установленном порядке издавшими указанные распорядительные акты органами;</w:t>
            </w:r>
          </w:p>
          <w:p w14:paraId="78F87D44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 подлинные экземпляры зарегистрированных соглашений о расторжении договоров аренды земельных участков и актов о возврате </w:t>
            </w:r>
            <w:proofErr w:type="spell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рекультивированных</w:t>
            </w:r>
            <w:proofErr w:type="spell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земельных участков Собственникам (в случае ликвидации расположенных на них</w:t>
            </w:r>
          </w:p>
          <w:p w14:paraId="6FEA9841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объектов);</w:t>
            </w:r>
          </w:p>
          <w:p w14:paraId="15DFEDE0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 подлинные экземпляры зарегистрированных договоров аренды земельных участков, предоставленных для размещения вновь созданных объектов Собственника;</w:t>
            </w:r>
          </w:p>
          <w:p w14:paraId="4AB57261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 подлинные экземпляры технических и кадастровых паспортов на вновь созданные или реконструированные объекты недвижимого имущества Собственника;</w:t>
            </w:r>
          </w:p>
          <w:p w14:paraId="2DF1E26F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 подлинные экземпляры свидетельств о государственной регистрации прав Собственника на вновь созданные или реконструированные (переустроенные) объекты недвижимого имущества;</w:t>
            </w:r>
          </w:p>
          <w:p w14:paraId="33888515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- подлинные экземпляры документов, указанных в свидетельствах о государственной регистрации прав Собственника в качестве документов - оснований (для разрешений на ввод объектов в эксплуатацию – заверенные копии).</w:t>
            </w:r>
          </w:p>
          <w:p w14:paraId="1766386B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8F26C7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4. Возместить Собственнику в полном объеме убытки, возникшие вследствие нарушений Подрядчиком условий и сроков выполнения работ и предоставления документов.</w:t>
            </w:r>
          </w:p>
          <w:p w14:paraId="59CF8C30" w14:textId="77777777" w:rsidR="00EF3C3E" w:rsidRPr="00234E88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67198F" w14:textId="77777777" w:rsidR="00EF3C3E" w:rsidRDefault="00EF3C3E" w:rsidP="00370E5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</w:rPr>
              <w:t>5. После завершения выполнения работ по реконструкции (переустройству) отдельных инженерных коммуникаций Подрядчик готовит документы, в том числе акты по унифицированным формам, включая акты формы ОС, письменно уведомляет Заказчика о необходимости создания комиссии по приемке оконченных реконструкцией (переустройствам) отдельных инженерных коммуникаций и совместно с Заказчиком осуществляет сопровождение их передачи Собственнику, во взаимодействии с Собственниками, в том числе по вопросам окончательной приемки, передачи и ввода коммуникаций в эксплуатацию. Окончательная приемка завершенных реконструкцией (переустройством) отдельных инженерных коммуникаций, осуществляемая после полного завершения выполнения работ Подрядчиком по их реконструкции (переустройству), и оформляется подписанием трехстороннего акта сдачи-приемки между Заказчиком, Подрядчиком и Собственником.</w:t>
            </w:r>
          </w:p>
          <w:p w14:paraId="0A41FCDC" w14:textId="2CDBA1A0" w:rsidR="00DD4171" w:rsidRPr="00234E88" w:rsidRDefault="00DD4171" w:rsidP="00E660D1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C3E" w:rsidRPr="00234E88" w14:paraId="2D81FAEF" w14:textId="77777777" w:rsidTr="00370E59">
        <w:trPr>
          <w:trHeight w:val="766"/>
        </w:trPr>
        <w:tc>
          <w:tcPr>
            <w:tcW w:w="709" w:type="dxa"/>
            <w:shd w:val="clear" w:color="auto" w:fill="auto"/>
            <w:vAlign w:val="center"/>
          </w:tcPr>
          <w:p w14:paraId="0B82AF22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2F857263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Требования к организационно-исполнительной (функционально-иерархической) системе административно-управленческих и технических служб, обеспечивающих строительство</w:t>
            </w:r>
          </w:p>
        </w:tc>
      </w:tr>
      <w:tr w:rsidR="00EF3C3E" w:rsidRPr="00234E88" w14:paraId="65D585CB" w14:textId="77777777" w:rsidTr="00370E59">
        <w:trPr>
          <w:trHeight w:val="332"/>
        </w:trPr>
        <w:tc>
          <w:tcPr>
            <w:tcW w:w="709" w:type="dxa"/>
            <w:shd w:val="clear" w:color="auto" w:fill="auto"/>
            <w:vAlign w:val="center"/>
          </w:tcPr>
          <w:p w14:paraId="6E847ACA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6B677AA9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При начале строительства, а также на протяжении всего срока строительства Подрядчик обеспечивает наличие согласованной с Заказчиком организационно-исполнительной (функционально-иерархической) схемы по системе административно-управленческих и технических служб, обеспечивающих строительство.</w:t>
            </w:r>
          </w:p>
          <w:p w14:paraId="7BD99928" w14:textId="77777777" w:rsidR="00EF3C3E" w:rsidRPr="00234E88" w:rsidRDefault="00EF3C3E" w:rsidP="00370E59">
            <w:pPr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  <w:r w:rsidRPr="00234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 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 начале строительства, а также на протяжении срока строительства Подрядчик обеспечивает наличие согласованного с Заказчиком «Регламента по взаимодействию и координации деятельности административно-управленческих и технических служб, обеспечивающих строительство.</w:t>
            </w:r>
          </w:p>
        </w:tc>
      </w:tr>
      <w:tr w:rsidR="00EF3C3E" w:rsidRPr="00234E88" w14:paraId="4B8C2273" w14:textId="77777777" w:rsidTr="00370E59">
        <w:trPr>
          <w:trHeight w:val="332"/>
        </w:trPr>
        <w:tc>
          <w:tcPr>
            <w:tcW w:w="709" w:type="dxa"/>
            <w:shd w:val="clear" w:color="auto" w:fill="auto"/>
            <w:vAlign w:val="center"/>
          </w:tcPr>
          <w:p w14:paraId="4B7ABD19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4E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3EB547B1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Требования к приемке выполненных работ</w:t>
            </w:r>
          </w:p>
        </w:tc>
      </w:tr>
      <w:tr w:rsidR="00EF3C3E" w:rsidRPr="00234E88" w14:paraId="6188C3A5" w14:textId="77777777" w:rsidTr="00370E59">
        <w:trPr>
          <w:trHeight w:val="332"/>
        </w:trPr>
        <w:tc>
          <w:tcPr>
            <w:tcW w:w="709" w:type="dxa"/>
            <w:shd w:val="clear" w:color="auto" w:fill="auto"/>
            <w:vAlign w:val="center"/>
          </w:tcPr>
          <w:p w14:paraId="5A1264C0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0EB004D3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 При проведении приемки выполненных работ Подрядчик должен руководствоваться требованиями Приказа </w:t>
            </w:r>
            <w:proofErr w:type="spell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Ростехнадзора</w:t>
            </w:r>
            <w:proofErr w:type="spell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26.12.2006 № 1128, ГОСТ Р 58397-2019 «Дороги автомобильные общего пользования. Правила производства работ. Оценка соответствия», ГОСТ 32756-2014 «Дороги автомобильные общего пользования. Требования к проведению промежуточной приемки выполненных работ», ГОСТ 32755-2014 «Дороги автомобильные общего пользования. Требования к проведению приемки в эксплуатацию выполненных работ» (в частях, не противоречащих Приказу </w:t>
            </w:r>
            <w:proofErr w:type="spell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Ростехнадзора</w:t>
            </w:r>
            <w:proofErr w:type="spell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26.12.2006 № 1128), СП 78.13330.2012 и СП 46.13330.2012, Письмо Минтранса РФ от 03.03.2005 г. № ОБ-28/1266-ИС, а также других нормативных документов по согласованию с Заказчиком, в том числе документов, указанных в Приложении № 7 к Договору.</w:t>
            </w:r>
          </w:p>
          <w:p w14:paraId="11B5DBC9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8BD6C4A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 Для каждого вида строительно-монтажных работ (конструктивных элементов) должен быть определен основной метод промежуточной приемки выполненных работ, который должен включать в себя:</w:t>
            </w:r>
          </w:p>
          <w:p w14:paraId="65F0042F" w14:textId="2D18789C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а) визуальный осмотр и проведение необходимых инструментальных замеров (объем замеров должен соответствовать требованиям нормативной документации, приведенной в Приложении № 7 к Договору) выполненных работ на предмет их соответствия требованиям проектной</w:t>
            </w:r>
            <w:r w:rsidR="00253B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/рабочей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документации, Договора и действующим стандартам отрасли;</w:t>
            </w:r>
          </w:p>
          <w:p w14:paraId="43DD6CD8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б) проверку наличия сертификатов и паспортов на материалы, готовые изделия и конструкции, прилагаемые к каждой партии материалов и конструкций.  Материалы или узлы, принятые на основе Сертификата соответствия должны пройти входной контроль в соответствии с действующими нормативными требованиями;</w:t>
            </w:r>
          </w:p>
          <w:p w14:paraId="20A57848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в) лабораторные испытания в объеме приемочного и операционного контроля (испытательная лаборатория должна соответствовать требованиям ГОСТ ISO/IEC</w:t>
            </w:r>
          </w:p>
          <w:p w14:paraId="07042585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17025-2019 «Общие требования к компетентности испытательных и калибровочных лабораторий»). Все лабораторные испытания должны проводиться в соответствии </w:t>
            </w:r>
          </w:p>
          <w:p w14:paraId="45201E1B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 требованиями стандартов, действующими на территории Российской Федерации;</w:t>
            </w:r>
          </w:p>
          <w:p w14:paraId="7C2FD3E3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г) составление актов освидетельствования скрытых работ, в том числе, актов промежуточной приемки ответственных конструкций, по формам, указанным в Приказе </w:t>
            </w:r>
            <w:proofErr w:type="spell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Ростехнадзора</w:t>
            </w:r>
            <w:proofErr w:type="spell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26.12.2006 № 1128, в 3-х экземплярах (для работ или конструктивных элементов, которые полностью или частично будут скрыты при последующих работах), согласно Перечню работ, подлежащих освидетельствованию в   ГОСТ Р 58397-2019, ГОСТ 32756-2014 и ГОСТ 32755-2014. Перечень работ, подлежащих освидетельствованию с составлением актов освидетельствования скрытых работ и актов промежуточной приемки ответственных конструкций, приведенных в   ГОСТ Р 58397-2019, ГОСТ 32756-2014 и ГОСТ 32755-2014 не является окончательным, а должен быть разработан </w:t>
            </w:r>
          </w:p>
          <w:p w14:paraId="51E0A2C0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«Руководстве по контролю качества работ» и согласован с Заказчиком, а также должен соответствовать действующим регламентам (положениям) Государственной компании.</w:t>
            </w:r>
          </w:p>
          <w:p w14:paraId="31D0802F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6D25C26" w14:textId="0D928962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Подрядчик обязан обеспечить ввод в эксплуатацию объекта, который должен соответствовать требованиям Законодательства, Договора и проектной</w:t>
            </w:r>
            <w:r w:rsidR="00253B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/рабочей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документации.</w:t>
            </w:r>
          </w:p>
          <w:p w14:paraId="6F25E5CF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BEE2565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 Подрядчик обязан предоставить Заказчику в целях приемки завершенного строительством объекта следующие документы:</w:t>
            </w:r>
          </w:p>
          <w:p w14:paraId="1A1D5C73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a) перечень организаций, участвовавших в работах, с указанием видов выполненных ими работ, реквизитов, допусков на право их выполнения и фамилий инженерно-технических работников, непосредственно ответственных за выполнение этих работ;</w:t>
            </w:r>
          </w:p>
          <w:p w14:paraId="73706990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б) опись комплектов рабочих чертежей на объект, разработанных проектными организациями и утвержденных Заказчиком (с указанием соответствия выполненных в натуре работ этим чертежам или внесенным в них изменениям), согласованным с проектной организацией (если эти комплекты рабочих чертежей являются исполнительной документацией);</w:t>
            </w:r>
          </w:p>
          <w:p w14:paraId="3A8EA596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в) общие и специальные журналы работ, журнал авторского надзора, материалы обследований и проверок, проведенных органами государственного и ведомственного надзоров, документы, подтверждающие устранение нарушений и замечаний;</w:t>
            </w:r>
          </w:p>
          <w:p w14:paraId="0D73311B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г) сертификаты, технические паспорта, журналы лабораторных испытаний и другие документы, удостоверяющие качество материалов, конструкций и деталей, примененных при выполнении работ, акты лабораторных испытаний;</w:t>
            </w:r>
          </w:p>
          <w:p w14:paraId="172F8279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д) акты освидетельствования скрытых работ и акты промежуточной приемки ответственных конструкций;</w:t>
            </w:r>
          </w:p>
          <w:p w14:paraId="14AD0F23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е) акты индивидуального опробования и испытания смонтированного оборудования;</w:t>
            </w:r>
          </w:p>
          <w:p w14:paraId="4E2A6783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ж) ведомость проведенных контрольных измерений и испытаний, характеризующих качество строительно-монтажных работ;</w:t>
            </w:r>
          </w:p>
          <w:p w14:paraId="4BD1F677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з) гарантийные паспорта на оборудование и материалы;</w:t>
            </w:r>
          </w:p>
          <w:p w14:paraId="50E8FFF5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и) ведомость выполненных работ по объекту, а также справки о стоимости и акты выполненных работ по формам КС-2 и КС-3 соответственно, подтверждающие содержащуюся в ведомости выполненных работ информацию;</w:t>
            </w:r>
          </w:p>
          <w:p w14:paraId="15B033D9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к) ведомость выявленных недоделок со сроками их устранения;</w:t>
            </w:r>
          </w:p>
          <w:p w14:paraId="23C1B725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л) ведомость выявленных дефектов со сроками их устранения;</w:t>
            </w:r>
          </w:p>
          <w:p w14:paraId="599BB977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м) ситуационная схема объекта с нанесенными на ней искусственными дорожными сооружениями;</w:t>
            </w:r>
          </w:p>
          <w:p w14:paraId="4626FED2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н) исполнительный план и продольный профиль объекта;</w:t>
            </w:r>
          </w:p>
          <w:p w14:paraId="610A8A0A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о) сводная ведомость мостов и путепроводов, зданий и сооружений, на объекте с указанием стоимости;</w:t>
            </w:r>
          </w:p>
          <w:p w14:paraId="6C5E93F9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п) сводная ведомость водопропускных труб и элементов обустройства на объекте с указанием стоимости;</w:t>
            </w:r>
          </w:p>
          <w:p w14:paraId="035F9858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р) перечень оборудования, инструмента и инвентаря, на объекте с указанием стоимости;</w:t>
            </w:r>
          </w:p>
          <w:p w14:paraId="05641634" w14:textId="77777777" w:rsidR="00EF3C3E" w:rsidRPr="0097398C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с) справки о выполнении технических условий, выдаваемых собстве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нниками инженерных коммуникаций</w:t>
            </w:r>
            <w:r w:rsidRPr="009739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6BB47F23" w14:textId="77777777" w:rsidR="00EF3C3E" w:rsidRPr="0097398C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т) разработанные технические планы на переустроенные инженерные коммуникации и объект в целом</w:t>
            </w:r>
            <w:r w:rsidRPr="009739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14:paraId="067E4F0A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 фотоматериалы;</w:t>
            </w:r>
          </w:p>
          <w:p w14:paraId="36AAE6B5" w14:textId="77777777" w:rsidR="00EF3C3E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 иные документы по запросу Заказчика.</w:t>
            </w:r>
          </w:p>
          <w:p w14:paraId="556190CF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AFD33FC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5. При сдаче объекта в эксплуатацию, на дату проведения приёмочной комиссии, Подрядчик должен обеспечить наличие и предоставление членам приёмочной комиссии следующих документов: </w:t>
            </w:r>
          </w:p>
          <w:p w14:paraId="7EC01BC4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AF62A83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5.1. Предоставление при сдаче объектов в эксплуатацию обязательных форм статистической отчетности (в части выполненных в соответствии с Договором работ):</w:t>
            </w:r>
          </w:p>
          <w:p w14:paraId="40C9A441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а) № 1-ДГ «Сведения об автомобильных дорогах общего пользования и сооружениях на них федерального, регионального или межмуниципального значения»;</w:t>
            </w:r>
          </w:p>
          <w:p w14:paraId="12AF2217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б) № 2-ДГ «Сведения о категориях автомобильных дорог общего пользования федерального, регионального или межмуниципального значения, сельских населенных пунктах, имеющих автотранспортную связь по дорогам с твердым покрытием с сетью путей сообщения общего пользования»;</w:t>
            </w:r>
          </w:p>
          <w:p w14:paraId="63BB82FA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в) № 1-ФД раздел 4 «Результаты деятельности дорожных фондов»:</w:t>
            </w:r>
          </w:p>
          <w:p w14:paraId="2B9C9A9F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 подраздел 4.1. «Показатели транспортно-эксплуатационного состояния автомобильных дорог общего пользования»;</w:t>
            </w:r>
          </w:p>
          <w:p w14:paraId="31E48B85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 подраздел 4.2. «Работы по развитию и приведению в нормативное состояние автомобильных дорог общего пользования».</w:t>
            </w:r>
          </w:p>
          <w:p w14:paraId="27C94B47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059B416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5.2. Представление оформленных в соответствии с законодательством Российской Федерации, технических паспортов искусственных дорожных сооружений, как обязательных приложений к акту приемочной комиссии, а также результатов проведения первичной диагностики объекта.</w:t>
            </w:r>
          </w:p>
          <w:p w14:paraId="3C5EB344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8101A89" w14:textId="77777777" w:rsidR="00EF3C3E" w:rsidRPr="00234E88" w:rsidRDefault="00EF3C3E" w:rsidP="00370E59">
            <w:pPr>
              <w:shd w:val="clear" w:color="auto" w:fill="FFFFFF"/>
              <w:tabs>
                <w:tab w:val="left" w:pos="542"/>
                <w:tab w:val="left" w:pos="102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 Приёмка работ производится представителем Заказчика, в соответствии с условиями Договора.</w:t>
            </w:r>
          </w:p>
          <w:p w14:paraId="3CD6C3A6" w14:textId="77777777" w:rsidR="00EF3C3E" w:rsidRPr="00234E88" w:rsidRDefault="00EF3C3E" w:rsidP="00370E59">
            <w:pPr>
              <w:shd w:val="clear" w:color="auto" w:fill="FFFFFF"/>
              <w:tabs>
                <w:tab w:val="left" w:pos="542"/>
                <w:tab w:val="left" w:pos="1026"/>
              </w:tabs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D386054" w14:textId="77777777" w:rsidR="00EF3C3E" w:rsidRDefault="00EF3C3E" w:rsidP="00370E59">
            <w:pPr>
              <w:shd w:val="clear" w:color="auto" w:fill="FFFFFF"/>
              <w:tabs>
                <w:tab w:val="left" w:pos="542"/>
                <w:tab w:val="left" w:pos="102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 В случае установления Инженерной организацией и/или Заказчиком при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приемке несоответствия полноты и качества выполненных Подрядчиком работ требованиям Договора, нормативно-правовым актам и нормативно-техническим документам, акты выполненных работ Заказчиком не подписываются до момента устранения выявленных несоответствий.</w:t>
            </w:r>
          </w:p>
          <w:p w14:paraId="161C94E5" w14:textId="41CC7F31" w:rsidR="00973631" w:rsidRPr="00234E88" w:rsidRDefault="00973631" w:rsidP="00370E59">
            <w:pPr>
              <w:shd w:val="clear" w:color="auto" w:fill="FFFFFF"/>
              <w:tabs>
                <w:tab w:val="left" w:pos="542"/>
                <w:tab w:val="left" w:pos="102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3C3E" w:rsidRPr="00234E88" w14:paraId="2696C15B" w14:textId="77777777" w:rsidTr="00370E59">
        <w:trPr>
          <w:trHeight w:val="332"/>
        </w:trPr>
        <w:tc>
          <w:tcPr>
            <w:tcW w:w="709" w:type="dxa"/>
            <w:shd w:val="clear" w:color="auto" w:fill="auto"/>
            <w:vAlign w:val="center"/>
          </w:tcPr>
          <w:p w14:paraId="56C68275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4E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1887A377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Требования к порядку ведения исполнительной документации</w:t>
            </w:r>
          </w:p>
        </w:tc>
      </w:tr>
      <w:tr w:rsidR="00EF3C3E" w:rsidRPr="00234E88" w14:paraId="62CAC997" w14:textId="77777777" w:rsidTr="00370E59">
        <w:trPr>
          <w:trHeight w:val="332"/>
        </w:trPr>
        <w:tc>
          <w:tcPr>
            <w:tcW w:w="709" w:type="dxa"/>
            <w:shd w:val="clear" w:color="auto" w:fill="auto"/>
            <w:vAlign w:val="center"/>
          </w:tcPr>
          <w:p w14:paraId="00849196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78D1CC94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 Подрядчик обязан в период от начала строительства объекта до ввода объекта в эксплуатацию обеспечить ведение исполнительной документации в соответствии с требованиями Приказа </w:t>
            </w:r>
            <w:proofErr w:type="spell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Ростехнадзора</w:t>
            </w:r>
            <w:proofErr w:type="spell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26.12.2006 № 1128, регламента по передаче исполнительной документации утвержденного приказом Государственной компании от 01.09.2022 № 286, Приказа </w:t>
            </w:r>
            <w:proofErr w:type="spell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Ростехнадзора</w:t>
            </w:r>
            <w:proofErr w:type="spell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12.01.2007 № 7, распоряжения </w:t>
            </w:r>
            <w:proofErr w:type="spell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Росавтодора</w:t>
            </w:r>
            <w:proofErr w:type="spell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03.03.2005 г. № ОБ-28/1266-ИС, ГОСТ Р 58397-2019, ГОСТ 32756-2014 и ГОСТ 32755-2014 в частях, не противоречащих вышеуказанным Приказам </w:t>
            </w:r>
            <w:proofErr w:type="spell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Ростехнадзора</w:t>
            </w:r>
            <w:proofErr w:type="spell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и другой нормативной документации, в том числе действующим регламентам (положениям) Государственной компании.</w:t>
            </w:r>
          </w:p>
          <w:p w14:paraId="23A24699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37B3220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 Основными требованиями к ведению исполнительной документации являются:</w:t>
            </w:r>
          </w:p>
          <w:p w14:paraId="483EC799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а) четкость построения и логическая последовательность изложения материала;</w:t>
            </w:r>
          </w:p>
          <w:p w14:paraId="2B7C077C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б) краткость и точность формулировок, исключающих неоднозначное толкование;</w:t>
            </w:r>
          </w:p>
          <w:p w14:paraId="5037DDCA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в) конкретность изложения результатов работы;</w:t>
            </w:r>
          </w:p>
          <w:p w14:paraId="0A445BA3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г) полное соблюдение и выполнение указаний, установленных нормативными требованиями к порядку ведения исполнительной документации.</w:t>
            </w:r>
          </w:p>
          <w:p w14:paraId="7B7C3A1A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7CDF8FF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 Подрядчик обязан осуществлять контроль за качеством и полнотой ведения исполнительной документации, обратив особое внимание на соответствие сроков и объемов выполненных работ, указанных в общем и специальных журналах производства работ, срокам и объемам выполненных работ, указанным в актах освидетельствования скрытых работ.</w:t>
            </w:r>
          </w:p>
          <w:p w14:paraId="63D62AB9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A31DE1D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 Подрядчик обязан осуществлять контроль за соответствием нормативным требованиям объемов лабораторных испытаний, указанных в лабораторных журналах, при входном, операционном и приемочном контроле.</w:t>
            </w:r>
          </w:p>
          <w:p w14:paraId="5622CF62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07ABC12" w14:textId="3BACBB6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 Исполнительная документация оформляется в процессе строительства по мере завершения определенных в проектной</w:t>
            </w:r>
            <w:r w:rsidR="00253BB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/рабочей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документации работ, заблаговременно до начала приемки этих работ.</w:t>
            </w:r>
          </w:p>
          <w:p w14:paraId="4F8DAD5E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940DD26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 Акты освидетельствования оформляются в печатном виде на листах формата А4. печать осуществляется с двух сторон каждого листа. Исправления не допускаются. Нумерация актов освидетельствования осуществляется либо нарастающим порядком с начала каждого календарного года, либо нарастающим порядком с начала каждого календарного месяца с одновременным использованием в номере документа числа отчетного календарного месяца. Сквозная нумерация выполняется с привязкой к порядковому номеру сооружения или участка выполнения работ, в соответствии с накопительной ведомостью.</w:t>
            </w:r>
          </w:p>
          <w:p w14:paraId="1870A0CC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3D5691C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 При оформлении актов освидетельствования указывается точное наименование объекта строительства и выполненных работ, с привязкой к пикетажному положению сооружаемых элементов автомобильной дороги и искусственных сооружений данного объекта. В целях упрощения проверки освидетельствованных работ, в каждом акте освидетельствования указывается объем выполненной работы и порядковый номер (шифр) выполненной работы, в соответствии с накопительной ведомостью.</w:t>
            </w:r>
          </w:p>
          <w:p w14:paraId="1D2E1717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C387E83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 В актах освидетельствования в строке «К освидетельствованию предъявлены следующие работы» указывается порядковый номер (шифр) наименование освидетельствованных работ в соответствии с наименованием работ по накопительной ведомости.</w:t>
            </w:r>
          </w:p>
          <w:p w14:paraId="6E5A210F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2B32281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 В каждом акте указывается полный перечень приложений. В состав исполнительной документации, в виде приложений к актам, включаются следующие материалы:</w:t>
            </w:r>
          </w:p>
          <w:p w14:paraId="7D3F719F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а) исполнительные геодезические схемы;</w:t>
            </w:r>
          </w:p>
          <w:p w14:paraId="05F6DAE6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б) исполнительные схемы и профили участков сетей инженерно-технического обеспечения;</w:t>
            </w:r>
          </w:p>
          <w:p w14:paraId="6A386006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в) акты испытания и опробования технических устройств;</w:t>
            </w:r>
          </w:p>
          <w:p w14:paraId="0FC8C869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г) результаты экспертиз, обследований, лабораторных и иных испытаний выполненных работ, проведенных в процессе строительного контроля;</w:t>
            </w:r>
          </w:p>
          <w:p w14:paraId="24BD0BC9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д) документы, подтверждающие проведение контроля за качеством применяемых строительных материалов (изделий), в том числе: паспорта, свидетельства о соответствии, сертификаты и т.п.;</w:t>
            </w:r>
          </w:p>
          <w:p w14:paraId="0379D4DF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е) иные документы, отражающие фактическое исполнение проектных решений, в том числе: чертежи в плане, профиле, расчеты объемов выполненных работ и т.п.</w:t>
            </w:r>
          </w:p>
          <w:p w14:paraId="73E820FC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B4669AC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 Приложение к акту в части исполнения чертежей, схем, расчетов и т.п. оформляется в печатном виде с использованием современных систем автоматизированного проектирования. Каждый лист приложения подписывается ответственным представителем Подрядчика, выполнившим работы, подлежащие освидетельствованию, и ответственным представителем лица, осуществляющего строительный контроль. На каждом листе приложения к акту указывается ссылка на акт, в следующем виде: приложение №____ к акту №___ от «____» __________202__г., лист      № ____.</w:t>
            </w:r>
          </w:p>
          <w:p w14:paraId="4750A45B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BBE0BB9" w14:textId="77777777" w:rsidR="00EF3C3E" w:rsidRPr="00234E88" w:rsidRDefault="00EF3C3E" w:rsidP="00370E59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11. Вести с момента начала работ по Объекту и до их завершения, оформленные и заверенные в установленном порядке журналы учета выполнения работ на русском языке по типовой форме, утвержденной приказом </w:t>
            </w:r>
            <w:proofErr w:type="spell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Ростехнадзора</w:t>
            </w:r>
            <w:proofErr w:type="spell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12.01.2007 № 7. Допускается использование иных форм, согласованных с </w:t>
            </w:r>
            <w:proofErr w:type="spell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Ростехнадзором</w:t>
            </w:r>
            <w:proofErr w:type="spell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Заказчиком. Список и форму специальных журналов подлежит согласованию с Заказчиком.</w:t>
            </w:r>
          </w:p>
          <w:p w14:paraId="44D4C226" w14:textId="77777777" w:rsidR="00EF3C3E" w:rsidRPr="00234E88" w:rsidRDefault="00EF3C3E" w:rsidP="00370E59">
            <w:pPr>
              <w:shd w:val="clear" w:color="auto" w:fill="FFFFFF"/>
              <w:tabs>
                <w:tab w:val="left" w:pos="509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1291515" w14:textId="77777777" w:rsidR="00EF3C3E" w:rsidRPr="00234E88" w:rsidRDefault="00EF3C3E" w:rsidP="00370E59">
            <w:pPr>
              <w:shd w:val="clear" w:color="auto" w:fill="FFFFFF"/>
              <w:tabs>
                <w:tab w:val="left" w:pos="509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 Подрядчик в счет стоимости работ по Договору выполняет и представляет Заказчику контрольно-исполнительную съемку всех выполненных работ по Договору. Контрольно-исполнительная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съемка передается Заказчику в 2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-x экземплярах, в том числе на электронном носителе (в форматах, согласованных с Заказчиком). </w:t>
            </w:r>
          </w:p>
          <w:p w14:paraId="101A81FA" w14:textId="77777777" w:rsidR="00EF3C3E" w:rsidRPr="00234E88" w:rsidRDefault="00EF3C3E" w:rsidP="00370E59">
            <w:pPr>
              <w:shd w:val="clear" w:color="auto" w:fill="FFFFFF"/>
              <w:tabs>
                <w:tab w:val="left" w:pos="509"/>
              </w:tabs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AD09C96" w14:textId="77777777" w:rsidR="00EF3C3E" w:rsidRDefault="00EF3C3E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 Подрядчик в счет стоимости работ по Договору выполняет и представляет Заказчику исполнительную документацию, выполненную в установленном порядке, по всем видам выполненных работ по подготовке территории строительства Объекта. Исполнительная докум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ентация передается Заказчику в 2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-x экземплярах и на электронном носителе (</w:t>
            </w:r>
            <w:proofErr w:type="gram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форматах</w:t>
            </w:r>
            <w:proofErr w:type="gram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согласованных с Заказчиком).</w:t>
            </w:r>
          </w:p>
          <w:p w14:paraId="63F901E6" w14:textId="56D45513" w:rsidR="00973631" w:rsidRPr="00234E88" w:rsidRDefault="00973631" w:rsidP="00370E59">
            <w:pPr>
              <w:shd w:val="clear" w:color="auto" w:fill="FFFFFF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3C3E" w:rsidRPr="00234E88" w14:paraId="42D6452D" w14:textId="77777777" w:rsidTr="00370E59">
        <w:trPr>
          <w:trHeight w:val="332"/>
        </w:trPr>
        <w:tc>
          <w:tcPr>
            <w:tcW w:w="709" w:type="dxa"/>
            <w:shd w:val="clear" w:color="auto" w:fill="auto"/>
            <w:vAlign w:val="center"/>
          </w:tcPr>
          <w:p w14:paraId="18A49B6C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7DEB317B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Отчетность Подрядчика</w:t>
            </w:r>
          </w:p>
        </w:tc>
      </w:tr>
      <w:tr w:rsidR="00EF3C3E" w:rsidRPr="00234E88" w14:paraId="4BDCDFE3" w14:textId="77777777" w:rsidTr="00370E59">
        <w:trPr>
          <w:trHeight w:val="332"/>
        </w:trPr>
        <w:tc>
          <w:tcPr>
            <w:tcW w:w="709" w:type="dxa"/>
            <w:shd w:val="clear" w:color="auto" w:fill="auto"/>
            <w:vAlign w:val="center"/>
          </w:tcPr>
          <w:p w14:paraId="3128B52D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01BB536C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11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 За отчетный период Подрядчиком оформляется не более одной формы № КС-2 по каждому пусковому комплексу (очереди) объекта строительства (за исключением случаев промежуточной приемки работ, которая проводится при соответствующем обосновании, по согласованию с Заказчиком).</w:t>
            </w:r>
          </w:p>
          <w:p w14:paraId="0A7C0212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26829FB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 В целях уменьшения арифметических погрешностей и исключения ошибок при работе со значительным объемом данных, в форме № КС-2, не указываются промежуточные итоги стоимости работ (за исключением итогов по главам накопительной ведомости).</w:t>
            </w:r>
          </w:p>
          <w:p w14:paraId="011F70EC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E3BC3C2" w14:textId="6272F6A1" w:rsidR="00EF3C3E" w:rsidRPr="00361F75" w:rsidRDefault="00EF3C3E" w:rsidP="00361F75">
            <w:pPr>
              <w:shd w:val="clear" w:color="auto" w:fill="FFFFFF"/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3. Каждая оплачиваемая работа, указываемая в форме № КС-2, должна подтверждаться актом освидетельствования либо, в случае оплаты Заказчиком прочих работ, соответствующей документацией по прочим работам и актом сдачи-приемки прочих работ.</w:t>
            </w:r>
            <w:r w:rsidR="00361F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361F75" w:rsidRPr="0036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каждому документу по </w:t>
            </w:r>
            <w:r w:rsidR="00361F75" w:rsidRPr="00361F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форме № КС-2 </w:t>
            </w:r>
            <w:r w:rsidR="00361F75" w:rsidRPr="0036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прикладывается исполнительная документация, оформленная в соответствии с требованиями п. 11 настоящего Технического задания.</w:t>
            </w:r>
          </w:p>
          <w:p w14:paraId="45D1C1E5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B083A0F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 Допускается включение нескольких оплачиваемых работ (позиций) в один акт освидетельствования в случаях, не противоречащих требованиям Приказа Федеральной службы по экологическому, технологическому и атомному надзору от 26 декабря 2006 г. N 1128.</w:t>
            </w:r>
          </w:p>
          <w:p w14:paraId="25A814BD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C304E7B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 Каждый акт освидетельствования в комплекте с исполнительной документации вкладывается в отдельный файл.</w:t>
            </w:r>
          </w:p>
          <w:p w14:paraId="243FAAE3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98B9703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 При формировании папки исполнительной документации, файлы с актами освидетельствования и исполнительной документацией располагаются в порядке, соответствующем последовательности работ, указанных в предъявляемой к приемке форме № КС-2 и Реестре освидетельствованных работ.</w:t>
            </w:r>
          </w:p>
          <w:p w14:paraId="3B2D320B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FE5B5AC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 В верхнем файле каждой папки исполнительной документации необходимо располагать Реестр освидетельствованных работ, в котором указаны акты освидетельствования, находящиеся в данной папке.</w:t>
            </w:r>
          </w:p>
          <w:p w14:paraId="3A7773FB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3A93EA0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 Реестр освидетельствованных работ оформляется по форме Приложения № 14 к Договору.</w:t>
            </w:r>
          </w:p>
          <w:p w14:paraId="5ED43CD1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F2DFCB7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 На каждой папке исполнительной документации указывается наименование объекта и отчетный период, который отображен в предъявляемых к приемке формах № КС-2, № КС-3 и реестре освидетельствованных работ.</w:t>
            </w:r>
          </w:p>
          <w:p w14:paraId="7244A356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5E2A227" w14:textId="77777777" w:rsidR="00EF3C3E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 На дату приемки работ, подписания формы № КС-2 и формы № КС-3 Подрядчик оформляет форму отчетности, которая будет дополнительно согласована с Заказчиком, и предъявляет ее ответственному представителю Заказчика вместе с иной, предъявляемой для проверки, документацией.</w:t>
            </w:r>
          </w:p>
          <w:p w14:paraId="4E3B168C" w14:textId="2013E270" w:rsidR="00973631" w:rsidRPr="00234E88" w:rsidRDefault="00973631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3C3E" w:rsidRPr="00234E88" w14:paraId="281954DC" w14:textId="77777777" w:rsidTr="00370E59">
        <w:trPr>
          <w:trHeight w:val="332"/>
        </w:trPr>
        <w:tc>
          <w:tcPr>
            <w:tcW w:w="709" w:type="dxa"/>
            <w:shd w:val="clear" w:color="auto" w:fill="auto"/>
            <w:vAlign w:val="center"/>
          </w:tcPr>
          <w:p w14:paraId="7385D7EF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70B9EF2C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Организация видеоконтроля за объектом в режиме реального времени (в режиме </w:t>
            </w:r>
            <w:proofErr w:type="spellStart"/>
            <w:r w:rsidRPr="00234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On-line</w:t>
            </w:r>
            <w:proofErr w:type="spellEnd"/>
            <w:r w:rsidRPr="00234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)</w:t>
            </w:r>
          </w:p>
        </w:tc>
      </w:tr>
      <w:tr w:rsidR="00EF3C3E" w:rsidRPr="00234E88" w14:paraId="63BD0B3D" w14:textId="77777777" w:rsidTr="00370E59">
        <w:trPr>
          <w:trHeight w:val="332"/>
        </w:trPr>
        <w:tc>
          <w:tcPr>
            <w:tcW w:w="709" w:type="dxa"/>
            <w:shd w:val="clear" w:color="auto" w:fill="auto"/>
            <w:vAlign w:val="center"/>
          </w:tcPr>
          <w:p w14:paraId="6ED948B9" w14:textId="77777777" w:rsidR="00EF3C3E" w:rsidRPr="00234E88" w:rsidRDefault="00EF3C3E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20C7C204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 Подрядчик обязан в период от начала строительства объекта до ввода объекта в эксплуатацию обеспечить видеонаблюдение за выполнением территориально-распределенных и сосредоточенных работ на объекте (в </w:t>
            </w:r>
            <w:proofErr w:type="spell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т.ч</w:t>
            </w:r>
            <w:proofErr w:type="spell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мосты, путепроводы, развязки, большие трубы, высокие насыпи, глубокие выемки) с возможностью передачи видеоинформации Заказчику в Ситуационный центр в режиме реального времени (в режиме </w:t>
            </w:r>
            <w:proofErr w:type="spell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on-line</w:t>
            </w:r>
            <w:proofErr w:type="spell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).</w:t>
            </w:r>
          </w:p>
          <w:p w14:paraId="2A6AE101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146BD20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 Подрядчик обязан согласовать схему видеонаблюдения за объектом, в том числе технические характеристики системы видеонаблюдения, места установки камер, </w:t>
            </w: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порядок потоковой передачи видеоинформации в режиме реального времени (в режиме </w:t>
            </w:r>
            <w:proofErr w:type="spellStart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on-line</w:t>
            </w:r>
            <w:proofErr w:type="spellEnd"/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 и т.д.</w:t>
            </w:r>
          </w:p>
          <w:p w14:paraId="71D265B0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F9414D0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 Исполнение Подрядчиком требований п. 21.1. настоящего Технического задания обеспечивается в соответствие со схемой видеонаблюдения за объектом, согласованной с Заказчиком в порядке, указанном в п. 21.2. настоящего Технического задания</w:t>
            </w:r>
          </w:p>
          <w:p w14:paraId="5EEF3D69" w14:textId="77777777" w:rsidR="00EF3C3E" w:rsidRPr="00234E88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0C62F201" w14:textId="77777777" w:rsidR="00EF3C3E" w:rsidRDefault="00EF3C3E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34E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 Подрядчик обязуется с момента начала производства работ на Объекте за свой счет обеспечить еженедельный облет территории строительства с видеосъёмкой в согласованном с Заказчиком формате и передавать Заказчику материалы съемки в электронном виде в течение двух дней с момента облета.</w:t>
            </w:r>
          </w:p>
          <w:p w14:paraId="1B13DAC9" w14:textId="00D527C2" w:rsidR="00973631" w:rsidRPr="00234E88" w:rsidRDefault="00973631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E29C4" w:rsidRPr="00234E88" w14:paraId="4576B28D" w14:textId="77777777" w:rsidTr="00370E59">
        <w:trPr>
          <w:trHeight w:val="332"/>
        </w:trPr>
        <w:tc>
          <w:tcPr>
            <w:tcW w:w="709" w:type="dxa"/>
            <w:shd w:val="clear" w:color="auto" w:fill="auto"/>
            <w:vAlign w:val="center"/>
          </w:tcPr>
          <w:p w14:paraId="5EA94054" w14:textId="61420EF5" w:rsidR="005E29C4" w:rsidRDefault="005E29C4" w:rsidP="005E29C4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1E15CD6E" w14:textId="3E44BCCC" w:rsidR="005E29C4" w:rsidRPr="00CC3F67" w:rsidRDefault="005E29C4" w:rsidP="005E29C4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C3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Очистка территории строительства от зеленых насаждений</w:t>
            </w:r>
          </w:p>
        </w:tc>
      </w:tr>
      <w:tr w:rsidR="005E29C4" w:rsidRPr="00234E88" w14:paraId="7EC83D69" w14:textId="77777777" w:rsidTr="00370E59">
        <w:trPr>
          <w:trHeight w:val="332"/>
        </w:trPr>
        <w:tc>
          <w:tcPr>
            <w:tcW w:w="709" w:type="dxa"/>
            <w:shd w:val="clear" w:color="auto" w:fill="auto"/>
            <w:vAlign w:val="center"/>
          </w:tcPr>
          <w:p w14:paraId="59720FE0" w14:textId="77777777" w:rsidR="005E29C4" w:rsidRDefault="005E29C4" w:rsidP="005E29C4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6E0BB83F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>1. Выполнить очистку территории строительства от зеленых насаждений в границах полосы отвода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пределах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объема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предусмотренного договором</w:t>
            </w: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2A8366E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3D0962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>2. При очистке территории от зеленых насаждений:</w:t>
            </w:r>
          </w:p>
          <w:p w14:paraId="329DABE6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>- не допускается использование русел рек и ручьев в качестве трасс волоков и лесных дорог;</w:t>
            </w:r>
          </w:p>
          <w:p w14:paraId="65D87257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>- не допускается повреждение зеленых насаждений вне полосы отвода, растительного покрова и почв, захламление лесов промышленными и иными отходами за пределами полосы отвода;</w:t>
            </w:r>
          </w:p>
          <w:p w14:paraId="3BA76100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>- не допускается повреждение дорог, мостов, просек, осушительной сети, дорожных, гидромелиоративных и других сооружений, русел рек и ручьев;</w:t>
            </w:r>
          </w:p>
          <w:p w14:paraId="1F411E56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>- запрещается оставление завалов (включая срубленные и оставленные на лесосеке деревья) и срубленных зависших деревьев, повреждение или уничтожение подроста, подлежащего сохранению;</w:t>
            </w:r>
          </w:p>
          <w:p w14:paraId="20357AD9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>- запрещается уничтожение или повреждение граничных, квартальных, лесосечных и других столбов и знаков;</w:t>
            </w:r>
          </w:p>
          <w:p w14:paraId="3EB693C0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>- запрещается рубка и повреждение деревьев, не предназначенных для рубки;</w:t>
            </w:r>
          </w:p>
          <w:p w14:paraId="7D4EFA13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>- до передачи древесины Заказчику на основе акта передачи, не допускается вывозка, трелевка (транспортировка) древесины за границы полосы отвода или в места, не предусмотренные проектом производства работ;</w:t>
            </w:r>
          </w:p>
          <w:p w14:paraId="59DC9620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 не допускается невыполнение или несвоевременное выполнение работ по очистке участка работ от порубочных остатков (остатков древесины, образующихся на участке при валке и трелевке (транспортировке) деревьев, а также при очистке стволов от сучьев, включающих вершинные части срубленных деревьев, </w:t>
            </w:r>
            <w:proofErr w:type="spellStart"/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>откомлевки</w:t>
            </w:r>
            <w:proofErr w:type="spellEnd"/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>, сучья, хворост);</w:t>
            </w:r>
          </w:p>
          <w:p w14:paraId="7E7820C3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>- не допускается уничтожение верхнего плодородного слоя почвы вне полосы отвода.</w:t>
            </w:r>
          </w:p>
          <w:p w14:paraId="618DE28E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395C65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 При выполнении работ по вырубке зеленых насаждений Подрядчик обеспечивает реализацию необходимых природоохранных и противопожарных мероприятий в соответствии с требованиями Законодательства, настоящего Договора и предписаниями уполномоченных Государственных Органов, а также за свой счет обеспечивает охрану вырубленного леса, территории производства работ и </w:t>
            </w: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земельных участков от несанкционированного проникновения и действий третьих лиц.</w:t>
            </w:r>
          </w:p>
          <w:p w14:paraId="029A5D5F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FCAE58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 Вся древесина, образовавшаяся после выполнения работ по настоящему Договору, подлежит передаче Подрядчиком Заказчику, что оформляется актом </w:t>
            </w: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приема-передачи.</w:t>
            </w:r>
          </w:p>
          <w:p w14:paraId="56B965F3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88EF20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>5. Подрядчик несет ответственность за любой реальный ущерб, причиненный Заказчику и/или иным лицам по причине пожара и/или злонамеренных действий третьих лиц на земельных участках, включая, но, не ограничиваясь, в случае осуществления ими кражи, и/или поджога, и/или порчи вырубленного леса, а также в случае осуществления Подрядчиком вырубки леса за границами полосы отвода (за исключением случаев, когда такая вырубка была согласована Заказчиком), и обязан будет полностью возместить такой реальный ущерб Заказчику и/или иным лицам.</w:t>
            </w:r>
          </w:p>
          <w:p w14:paraId="1D4A5BEB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B5102D" w14:textId="77777777" w:rsidR="005E29C4" w:rsidRPr="00CC3F67" w:rsidRDefault="005E29C4" w:rsidP="005E29C4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CC3F67">
              <w:t xml:space="preserve"> </w:t>
            </w:r>
            <w:r w:rsidRPr="00CC3F67">
              <w:rPr>
                <w:rFonts w:ascii="Times New Roman" w:eastAsia="Calibri" w:hAnsi="Times New Roman" w:cs="Times New Roman"/>
                <w:sz w:val="24"/>
                <w:szCs w:val="24"/>
              </w:rPr>
              <w:t>Вся древесина, образовавшаяся после выполнения работ по настоящему Договору, подлежит передаче Подрядчиком Заказчику, что оформляется актом приема-передачи. Подрядчик отвечает за сохранность древесины до ее реализации Заказчиком третьим лицам и вывозом древесины за пределы территории производства работ. Действия, предусмотренные настоящим пунктом Договора включены в стоимость настоящего Договора и дополнительных компенсаций со стороны Заказчика, не требуют.</w:t>
            </w:r>
          </w:p>
          <w:p w14:paraId="07D7D9B9" w14:textId="77777777" w:rsidR="005E29C4" w:rsidRPr="00CC3F67" w:rsidRDefault="005E29C4" w:rsidP="005E29C4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70E59" w:rsidRPr="00234E88" w14:paraId="52544D81" w14:textId="77777777" w:rsidTr="00370E59">
        <w:trPr>
          <w:trHeight w:val="332"/>
        </w:trPr>
        <w:tc>
          <w:tcPr>
            <w:tcW w:w="709" w:type="dxa"/>
            <w:shd w:val="clear" w:color="auto" w:fill="auto"/>
            <w:vAlign w:val="center"/>
          </w:tcPr>
          <w:p w14:paraId="32FA4C58" w14:textId="49EE4D9C" w:rsidR="00370E59" w:rsidRDefault="00370E59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474F9001" w14:textId="497A0BFD" w:rsidR="00370E59" w:rsidRDefault="00370E59" w:rsidP="00370E59">
            <w:pPr>
              <w:tabs>
                <w:tab w:val="left" w:pos="1134"/>
              </w:tabs>
              <w:suppressAutoHyphens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D41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Прочие расходы и затраты</w:t>
            </w:r>
          </w:p>
        </w:tc>
      </w:tr>
      <w:tr w:rsidR="00370E59" w:rsidRPr="00234E88" w14:paraId="72E926A9" w14:textId="77777777" w:rsidTr="00370E59">
        <w:trPr>
          <w:trHeight w:val="332"/>
        </w:trPr>
        <w:tc>
          <w:tcPr>
            <w:tcW w:w="709" w:type="dxa"/>
            <w:shd w:val="clear" w:color="auto" w:fill="auto"/>
            <w:vAlign w:val="center"/>
          </w:tcPr>
          <w:p w14:paraId="104E931C" w14:textId="77777777" w:rsidR="00370E59" w:rsidRDefault="00370E59" w:rsidP="00370E59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15" w:type="dxa"/>
            <w:gridSpan w:val="2"/>
            <w:shd w:val="clear" w:color="auto" w:fill="auto"/>
            <w:vAlign w:val="center"/>
          </w:tcPr>
          <w:p w14:paraId="6A2AB81B" w14:textId="5ACD0AF1" w:rsidR="00370E59" w:rsidRPr="00460617" w:rsidRDefault="00370E59" w:rsidP="00370E59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6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 В стоимость работ по позиции «Прочие расходы и затраты» ведомости объемов и стоимости работ к Договору входят </w:t>
            </w:r>
            <w:r w:rsidR="00460617" w:rsidRPr="004606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r w:rsidRPr="00460617">
              <w:rPr>
                <w:rFonts w:ascii="Times New Roman" w:eastAsia="Calibri" w:hAnsi="Times New Roman" w:cs="Times New Roman"/>
                <w:sz w:val="24"/>
                <w:szCs w:val="24"/>
              </w:rPr>
              <w:t>расходы и затраты на:</w:t>
            </w:r>
          </w:p>
          <w:p w14:paraId="03E5E3CA" w14:textId="77777777" w:rsidR="00370E59" w:rsidRPr="00460617" w:rsidRDefault="00370E59" w:rsidP="00370E59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61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4606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60617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транспортирование, утилизацию, размещение отходов, образовавшихся в ходе выполнения работ;</w:t>
            </w:r>
          </w:p>
          <w:p w14:paraId="25607927" w14:textId="3AE57EA9" w:rsidR="00370E59" w:rsidRPr="00460617" w:rsidRDefault="00370E59" w:rsidP="00370E59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61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4606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460617">
              <w:rPr>
                <w:rFonts w:ascii="Times New Roman" w:eastAsia="Calibri" w:hAnsi="Times New Roman" w:cs="Times New Roman"/>
                <w:sz w:val="24"/>
                <w:szCs w:val="24"/>
              </w:rPr>
              <w:t>на очистку территории и прилегающей 5 метровой зоны от строительного мусора;</w:t>
            </w:r>
          </w:p>
          <w:p w14:paraId="2C34587C" w14:textId="516C8401" w:rsidR="00745F12" w:rsidRDefault="00745F12" w:rsidP="00745F12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 п</w:t>
            </w:r>
            <w:r w:rsidRPr="00745F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745F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 выброс загрязняющих веществ в атмосферный воздух и водные объекты</w:t>
            </w:r>
            <w:r w:rsidR="00E1454C" w:rsidRPr="0046061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4B10F148" w14:textId="5F6FE30F" w:rsidR="006A79D1" w:rsidRPr="006A79D1" w:rsidRDefault="006A79D1" w:rsidP="00745F12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 </w:t>
            </w:r>
            <w:r w:rsidRPr="006A79D1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экологический мониторинг на период строительства;</w:t>
            </w:r>
          </w:p>
          <w:p w14:paraId="630E7034" w14:textId="06CBD8F7" w:rsidR="00745F12" w:rsidRDefault="001D51BC" w:rsidP="007715B3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 </w:t>
            </w:r>
            <w:r w:rsidR="00A97412" w:rsidRPr="00A974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охрану сооружений ОТИ транспортной безопасности;</w:t>
            </w:r>
          </w:p>
          <w:p w14:paraId="316E636D" w14:textId="5B8AA223" w:rsidR="00A97412" w:rsidRPr="006A79D1" w:rsidRDefault="00A97412" w:rsidP="001D51BC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 </w:t>
            </w:r>
            <w:r w:rsidR="006A79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охран</w:t>
            </w:r>
            <w:r w:rsidR="001D51B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="006A79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объекта</w:t>
            </w:r>
            <w:r w:rsidR="006A7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.</w:t>
            </w:r>
          </w:p>
        </w:tc>
      </w:tr>
    </w:tbl>
    <w:p w14:paraId="686C4EE9" w14:textId="2CE7442B" w:rsidR="00EF3C3E" w:rsidRDefault="00EF3C3E" w:rsidP="00EF3C3E">
      <w:pPr>
        <w:tabs>
          <w:tab w:val="left" w:pos="1134"/>
        </w:tabs>
        <w:suppressAutoHyphens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F3F3EA4" w14:textId="77777777" w:rsidR="00DB3079" w:rsidRPr="00EF3C3E" w:rsidRDefault="00DB3079" w:rsidP="00EF3C3E"/>
    <w:sectPr w:rsidR="00DB3079" w:rsidRPr="00EF3C3E" w:rsidSect="0099504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17C25AA"/>
    <w:lvl w:ilvl="0">
      <w:numFmt w:val="bullet"/>
      <w:lvlText w:val="*"/>
      <w:lvlJc w:val="left"/>
    </w:lvl>
  </w:abstractNum>
  <w:abstractNum w:abstractNumId="1" w15:restartNumberingAfterBreak="0">
    <w:nsid w:val="0AAD4C58"/>
    <w:multiLevelType w:val="hybridMultilevel"/>
    <w:tmpl w:val="B84600E4"/>
    <w:lvl w:ilvl="0" w:tplc="AC744FA4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0F4A2E48"/>
    <w:multiLevelType w:val="multilevel"/>
    <w:tmpl w:val="084ED8A8"/>
    <w:lvl w:ilvl="0">
      <w:start w:val="14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 w15:restartNumberingAfterBreak="0">
    <w:nsid w:val="10E97F8C"/>
    <w:multiLevelType w:val="multilevel"/>
    <w:tmpl w:val="D6AC2F30"/>
    <w:lvl w:ilvl="0">
      <w:start w:val="1"/>
      <w:numFmt w:val="decimal"/>
      <w:lvlText w:val="13.%1."/>
      <w:lvlJc w:val="left"/>
      <w:pPr>
        <w:ind w:left="213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85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57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429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501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73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45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17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897" w:hanging="180"/>
      </w:pPr>
      <w:rPr>
        <w:rFonts w:cs="Times New Roman" w:hint="default"/>
      </w:rPr>
    </w:lvl>
  </w:abstractNum>
  <w:abstractNum w:abstractNumId="4" w15:restartNumberingAfterBreak="0">
    <w:nsid w:val="13AF5B55"/>
    <w:multiLevelType w:val="hybridMultilevel"/>
    <w:tmpl w:val="25883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974EC"/>
    <w:multiLevelType w:val="hybridMultilevel"/>
    <w:tmpl w:val="682AA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A0B14"/>
    <w:multiLevelType w:val="hybridMultilevel"/>
    <w:tmpl w:val="78AE24BC"/>
    <w:lvl w:ilvl="0" w:tplc="2778B04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D646B"/>
    <w:multiLevelType w:val="hybridMultilevel"/>
    <w:tmpl w:val="1706B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14FC0"/>
    <w:multiLevelType w:val="hybridMultilevel"/>
    <w:tmpl w:val="1BFE3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603A6"/>
    <w:multiLevelType w:val="multilevel"/>
    <w:tmpl w:val="4F0610A8"/>
    <w:lvl w:ilvl="0">
      <w:start w:val="1"/>
      <w:numFmt w:val="decimal"/>
      <w:lvlText w:val="14.%1."/>
      <w:lvlJc w:val="left"/>
      <w:pPr>
        <w:ind w:left="213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85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57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429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501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73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45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17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897" w:hanging="180"/>
      </w:pPr>
      <w:rPr>
        <w:rFonts w:cs="Times New Roman" w:hint="default"/>
      </w:rPr>
    </w:lvl>
  </w:abstractNum>
  <w:abstractNum w:abstractNumId="10" w15:restartNumberingAfterBreak="0">
    <w:nsid w:val="253D5505"/>
    <w:multiLevelType w:val="multilevel"/>
    <w:tmpl w:val="DFDE016C"/>
    <w:lvl w:ilvl="0">
      <w:start w:val="16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69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cs="Times New Roman" w:hint="default"/>
      </w:rPr>
    </w:lvl>
  </w:abstractNum>
  <w:abstractNum w:abstractNumId="11" w15:restartNumberingAfterBreak="0">
    <w:nsid w:val="262D37B8"/>
    <w:multiLevelType w:val="hybridMultilevel"/>
    <w:tmpl w:val="879E450E"/>
    <w:lvl w:ilvl="0" w:tplc="792C11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D1C2E"/>
    <w:multiLevelType w:val="multilevel"/>
    <w:tmpl w:val="971A48F0"/>
    <w:lvl w:ilvl="0">
      <w:start w:val="17"/>
      <w:numFmt w:val="decimal"/>
      <w:lvlText w:val="%1."/>
      <w:lvlJc w:val="left"/>
      <w:pPr>
        <w:ind w:left="480" w:hanging="480"/>
      </w:pPr>
    </w:lvl>
    <w:lvl w:ilvl="1">
      <w:start w:val="5"/>
      <w:numFmt w:val="decimal"/>
      <w:lvlText w:val="%1.%2."/>
      <w:lvlJc w:val="left"/>
      <w:pPr>
        <w:ind w:left="1494" w:hanging="480"/>
      </w:pPr>
    </w:lvl>
    <w:lvl w:ilvl="2">
      <w:start w:val="1"/>
      <w:numFmt w:val="decimal"/>
      <w:lvlText w:val="%1.%2.%3."/>
      <w:lvlJc w:val="left"/>
      <w:pPr>
        <w:ind w:left="2748" w:hanging="720"/>
      </w:pPr>
    </w:lvl>
    <w:lvl w:ilvl="3">
      <w:start w:val="1"/>
      <w:numFmt w:val="decimal"/>
      <w:lvlText w:val="%1.%2.%3.%4."/>
      <w:lvlJc w:val="left"/>
      <w:pPr>
        <w:ind w:left="3762" w:hanging="720"/>
      </w:pPr>
    </w:lvl>
    <w:lvl w:ilvl="4">
      <w:start w:val="1"/>
      <w:numFmt w:val="decimal"/>
      <w:lvlText w:val="%1.%2.%3.%4.%5."/>
      <w:lvlJc w:val="left"/>
      <w:pPr>
        <w:ind w:left="5136" w:hanging="1080"/>
      </w:pPr>
    </w:lvl>
    <w:lvl w:ilvl="5">
      <w:start w:val="1"/>
      <w:numFmt w:val="decimal"/>
      <w:lvlText w:val="%1.%2.%3.%4.%5.%6."/>
      <w:lvlJc w:val="left"/>
      <w:pPr>
        <w:ind w:left="6150" w:hanging="1080"/>
      </w:pPr>
    </w:lvl>
    <w:lvl w:ilvl="6">
      <w:start w:val="1"/>
      <w:numFmt w:val="decimal"/>
      <w:lvlText w:val="%1.%2.%3.%4.%5.%6.%7."/>
      <w:lvlJc w:val="left"/>
      <w:pPr>
        <w:ind w:left="7524" w:hanging="1440"/>
      </w:pPr>
    </w:lvl>
    <w:lvl w:ilvl="7">
      <w:start w:val="1"/>
      <w:numFmt w:val="decimal"/>
      <w:lvlText w:val="%1.%2.%3.%4.%5.%6.%7.%8."/>
      <w:lvlJc w:val="left"/>
      <w:pPr>
        <w:ind w:left="8538" w:hanging="1440"/>
      </w:pPr>
    </w:lvl>
    <w:lvl w:ilvl="8">
      <w:start w:val="1"/>
      <w:numFmt w:val="decimal"/>
      <w:lvlText w:val="%1.%2.%3.%4.%5.%6.%7.%8.%9."/>
      <w:lvlJc w:val="left"/>
      <w:pPr>
        <w:ind w:left="9912" w:hanging="1800"/>
      </w:pPr>
    </w:lvl>
  </w:abstractNum>
  <w:abstractNum w:abstractNumId="13" w15:restartNumberingAfterBreak="0">
    <w:nsid w:val="298628B0"/>
    <w:multiLevelType w:val="hybridMultilevel"/>
    <w:tmpl w:val="6946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A6C13"/>
    <w:multiLevelType w:val="hybridMultilevel"/>
    <w:tmpl w:val="3B2A2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45FA5"/>
    <w:multiLevelType w:val="hybridMultilevel"/>
    <w:tmpl w:val="1960CED8"/>
    <w:lvl w:ilvl="0" w:tplc="DCB6B774">
      <w:start w:val="9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3790447F"/>
    <w:multiLevelType w:val="hybridMultilevel"/>
    <w:tmpl w:val="DF1E0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630E2"/>
    <w:multiLevelType w:val="hybridMultilevel"/>
    <w:tmpl w:val="FFB0B9E4"/>
    <w:lvl w:ilvl="0" w:tplc="5E9AA9FE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38B1235B"/>
    <w:multiLevelType w:val="multilevel"/>
    <w:tmpl w:val="0E7CF4A4"/>
    <w:lvl w:ilvl="0">
      <w:start w:val="1"/>
      <w:numFmt w:val="decimal"/>
      <w:lvlText w:val="10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19" w15:restartNumberingAfterBreak="0">
    <w:nsid w:val="3B933633"/>
    <w:multiLevelType w:val="hybridMultilevel"/>
    <w:tmpl w:val="C444F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520DC"/>
    <w:multiLevelType w:val="hybridMultilevel"/>
    <w:tmpl w:val="15FCC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0035F8"/>
    <w:multiLevelType w:val="multilevel"/>
    <w:tmpl w:val="2C46D1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A61FB5"/>
    <w:multiLevelType w:val="multilevel"/>
    <w:tmpl w:val="138892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3A30479"/>
    <w:multiLevelType w:val="multilevel"/>
    <w:tmpl w:val="99D612EE"/>
    <w:lvl w:ilvl="0">
      <w:start w:val="1"/>
      <w:numFmt w:val="decimal"/>
      <w:lvlText w:val="12.%1."/>
      <w:lvlJc w:val="left"/>
      <w:pPr>
        <w:ind w:left="213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85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57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429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501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73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45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17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897" w:hanging="180"/>
      </w:pPr>
      <w:rPr>
        <w:rFonts w:cs="Times New Roman" w:hint="default"/>
      </w:rPr>
    </w:lvl>
  </w:abstractNum>
  <w:abstractNum w:abstractNumId="24" w15:restartNumberingAfterBreak="0">
    <w:nsid w:val="465458FD"/>
    <w:multiLevelType w:val="multilevel"/>
    <w:tmpl w:val="69B82E84"/>
    <w:lvl w:ilvl="0">
      <w:start w:val="17"/>
      <w:numFmt w:val="decimal"/>
      <w:lvlText w:val="%1."/>
      <w:lvlJc w:val="left"/>
      <w:pPr>
        <w:ind w:left="660" w:hanging="660"/>
      </w:pPr>
    </w:lvl>
    <w:lvl w:ilvl="1">
      <w:start w:val="2"/>
      <w:numFmt w:val="decimal"/>
      <w:lvlText w:val="%1.%2."/>
      <w:lvlJc w:val="left"/>
      <w:pPr>
        <w:ind w:left="660" w:hanging="660"/>
      </w:pPr>
    </w:lvl>
    <w:lvl w:ilvl="2">
      <w:start w:val="3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4CD66385"/>
    <w:multiLevelType w:val="multilevel"/>
    <w:tmpl w:val="56A8F9EE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6" w15:restartNumberingAfterBreak="0">
    <w:nsid w:val="53D2785A"/>
    <w:multiLevelType w:val="multilevel"/>
    <w:tmpl w:val="ECC29522"/>
    <w:lvl w:ilvl="0">
      <w:start w:val="17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954" w:hanging="600"/>
      </w:pPr>
    </w:lvl>
    <w:lvl w:ilvl="2">
      <w:start w:val="1"/>
      <w:numFmt w:val="decimal"/>
      <w:lvlText w:val="%1.%2.%3"/>
      <w:lvlJc w:val="left"/>
      <w:pPr>
        <w:ind w:left="1428" w:hanging="720"/>
      </w:pPr>
    </w:lvl>
    <w:lvl w:ilvl="3">
      <w:start w:val="1"/>
      <w:numFmt w:val="decimal"/>
      <w:lvlText w:val="%1.%2.%3.%4"/>
      <w:lvlJc w:val="left"/>
      <w:pPr>
        <w:ind w:left="1782" w:hanging="720"/>
      </w:pPr>
    </w:lvl>
    <w:lvl w:ilvl="4">
      <w:start w:val="1"/>
      <w:numFmt w:val="decimal"/>
      <w:lvlText w:val="%1.%2.%3.%4.%5"/>
      <w:lvlJc w:val="left"/>
      <w:pPr>
        <w:ind w:left="2496" w:hanging="1080"/>
      </w:pPr>
    </w:lvl>
    <w:lvl w:ilvl="5">
      <w:start w:val="1"/>
      <w:numFmt w:val="decimal"/>
      <w:lvlText w:val="%1.%2.%3.%4.%5.%6"/>
      <w:lvlJc w:val="left"/>
      <w:pPr>
        <w:ind w:left="2850" w:hanging="1080"/>
      </w:pPr>
    </w:lvl>
    <w:lvl w:ilvl="6">
      <w:start w:val="1"/>
      <w:numFmt w:val="decimal"/>
      <w:lvlText w:val="%1.%2.%3.%4.%5.%6.%7"/>
      <w:lvlJc w:val="left"/>
      <w:pPr>
        <w:ind w:left="3564" w:hanging="1440"/>
      </w:pPr>
    </w:lvl>
    <w:lvl w:ilvl="7">
      <w:start w:val="1"/>
      <w:numFmt w:val="decimal"/>
      <w:lvlText w:val="%1.%2.%3.%4.%5.%6.%7.%8"/>
      <w:lvlJc w:val="left"/>
      <w:pPr>
        <w:ind w:left="3918" w:hanging="1440"/>
      </w:pPr>
    </w:lvl>
    <w:lvl w:ilvl="8">
      <w:start w:val="1"/>
      <w:numFmt w:val="decimal"/>
      <w:lvlText w:val="%1.%2.%3.%4.%5.%6.%7.%8.%9"/>
      <w:lvlJc w:val="left"/>
      <w:pPr>
        <w:ind w:left="4632" w:hanging="1800"/>
      </w:pPr>
    </w:lvl>
  </w:abstractNum>
  <w:abstractNum w:abstractNumId="27" w15:restartNumberingAfterBreak="0">
    <w:nsid w:val="5E5D6926"/>
    <w:multiLevelType w:val="hybridMultilevel"/>
    <w:tmpl w:val="F69665FE"/>
    <w:lvl w:ilvl="0" w:tplc="DA2A3D52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161F4"/>
    <w:multiLevelType w:val="multilevel"/>
    <w:tmpl w:val="0E7CF4A4"/>
    <w:lvl w:ilvl="0">
      <w:start w:val="1"/>
      <w:numFmt w:val="decimal"/>
      <w:lvlText w:val="10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29" w15:restartNumberingAfterBreak="0">
    <w:nsid w:val="65930EEB"/>
    <w:multiLevelType w:val="multilevel"/>
    <w:tmpl w:val="7054A8E2"/>
    <w:lvl w:ilvl="0">
      <w:start w:val="1"/>
      <w:numFmt w:val="decimal"/>
      <w:lvlText w:val="11.%1."/>
      <w:lvlJc w:val="left"/>
      <w:pPr>
        <w:ind w:left="213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85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57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429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501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73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45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17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897" w:hanging="180"/>
      </w:pPr>
      <w:rPr>
        <w:rFonts w:cs="Times New Roman" w:hint="default"/>
      </w:rPr>
    </w:lvl>
  </w:abstractNum>
  <w:abstractNum w:abstractNumId="30" w15:restartNumberingAfterBreak="0">
    <w:nsid w:val="65AD7A76"/>
    <w:multiLevelType w:val="hybridMultilevel"/>
    <w:tmpl w:val="C7129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D77157"/>
    <w:multiLevelType w:val="hybridMultilevel"/>
    <w:tmpl w:val="CE16A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D25CA"/>
    <w:multiLevelType w:val="multilevel"/>
    <w:tmpl w:val="0340F39E"/>
    <w:lvl w:ilvl="0">
      <w:start w:val="17"/>
      <w:numFmt w:val="decimal"/>
      <w:lvlText w:val="%1."/>
      <w:lvlJc w:val="left"/>
      <w:pPr>
        <w:ind w:left="660" w:hanging="660"/>
      </w:pPr>
    </w:lvl>
    <w:lvl w:ilvl="1">
      <w:start w:val="3"/>
      <w:numFmt w:val="decimal"/>
      <w:lvlText w:val="%1.%2."/>
      <w:lvlJc w:val="left"/>
      <w:pPr>
        <w:ind w:left="1014" w:hanging="66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33" w15:restartNumberingAfterBreak="0">
    <w:nsid w:val="743275AF"/>
    <w:multiLevelType w:val="multilevel"/>
    <w:tmpl w:val="56A8F9EE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4" w15:restartNumberingAfterBreak="0">
    <w:nsid w:val="7E637035"/>
    <w:multiLevelType w:val="multilevel"/>
    <w:tmpl w:val="0A14197E"/>
    <w:lvl w:ilvl="0">
      <w:start w:val="1"/>
      <w:numFmt w:val="decimal"/>
      <w:lvlText w:val="15.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 w:hint="default"/>
      </w:rPr>
    </w:lvl>
  </w:abstractNum>
  <w:num w:numId="1">
    <w:abstractNumId w:val="1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3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2"/>
  </w:num>
  <w:num w:numId="11">
    <w:abstractNumId w:val="1"/>
  </w:num>
  <w:num w:numId="12">
    <w:abstractNumId w:val="11"/>
  </w:num>
  <w:num w:numId="13">
    <w:abstractNumId w:val="6"/>
  </w:num>
  <w:num w:numId="14">
    <w:abstractNumId w:val="16"/>
  </w:num>
  <w:num w:numId="15">
    <w:abstractNumId w:val="8"/>
  </w:num>
  <w:num w:numId="16">
    <w:abstractNumId w:val="14"/>
  </w:num>
  <w:num w:numId="17">
    <w:abstractNumId w:val="31"/>
  </w:num>
  <w:num w:numId="18">
    <w:abstractNumId w:val="30"/>
  </w:num>
  <w:num w:numId="19">
    <w:abstractNumId w:val="19"/>
  </w:num>
  <w:num w:numId="20">
    <w:abstractNumId w:val="7"/>
  </w:num>
  <w:num w:numId="21">
    <w:abstractNumId w:val="20"/>
  </w:num>
  <w:num w:numId="22">
    <w:abstractNumId w:val="4"/>
  </w:num>
  <w:num w:numId="23">
    <w:abstractNumId w:val="34"/>
  </w:num>
  <w:num w:numId="24">
    <w:abstractNumId w:val="18"/>
  </w:num>
  <w:num w:numId="25">
    <w:abstractNumId w:val="23"/>
  </w:num>
  <w:num w:numId="26">
    <w:abstractNumId w:val="29"/>
  </w:num>
  <w:num w:numId="27">
    <w:abstractNumId w:val="3"/>
  </w:num>
  <w:num w:numId="28">
    <w:abstractNumId w:val="9"/>
  </w:num>
  <w:num w:numId="29">
    <w:abstractNumId w:val="25"/>
  </w:num>
  <w:num w:numId="30">
    <w:abstractNumId w:val="15"/>
  </w:num>
  <w:num w:numId="31">
    <w:abstractNumId w:val="10"/>
  </w:num>
  <w:num w:numId="32">
    <w:abstractNumId w:val="26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7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1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2"/>
  </w:num>
  <w:num w:numId="39">
    <w:abstractNumId w:val="28"/>
  </w:num>
  <w:num w:numId="40">
    <w:abstractNumId w:val="27"/>
  </w:num>
  <w:num w:numId="41">
    <w:abstractNumId w:val="13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AB9"/>
    <w:rsid w:val="00012B38"/>
    <w:rsid w:val="00024A97"/>
    <w:rsid w:val="00024CEF"/>
    <w:rsid w:val="000433E3"/>
    <w:rsid w:val="00063483"/>
    <w:rsid w:val="0007089A"/>
    <w:rsid w:val="00073433"/>
    <w:rsid w:val="00073A21"/>
    <w:rsid w:val="00073BA5"/>
    <w:rsid w:val="00074582"/>
    <w:rsid w:val="00074FD8"/>
    <w:rsid w:val="00080547"/>
    <w:rsid w:val="00082D8D"/>
    <w:rsid w:val="0009057C"/>
    <w:rsid w:val="000910CB"/>
    <w:rsid w:val="00095F69"/>
    <w:rsid w:val="000A3766"/>
    <w:rsid w:val="000A797F"/>
    <w:rsid w:val="000B7087"/>
    <w:rsid w:val="000C1DC6"/>
    <w:rsid w:val="000C507D"/>
    <w:rsid w:val="000D4E3F"/>
    <w:rsid w:val="000E4579"/>
    <w:rsid w:val="000F3F5C"/>
    <w:rsid w:val="00101DCD"/>
    <w:rsid w:val="00112E73"/>
    <w:rsid w:val="00120299"/>
    <w:rsid w:val="00130F0D"/>
    <w:rsid w:val="001451B1"/>
    <w:rsid w:val="0014759B"/>
    <w:rsid w:val="00150FE5"/>
    <w:rsid w:val="00153BEE"/>
    <w:rsid w:val="001540CF"/>
    <w:rsid w:val="001606B7"/>
    <w:rsid w:val="00167C0E"/>
    <w:rsid w:val="001707C2"/>
    <w:rsid w:val="001748E0"/>
    <w:rsid w:val="001A0FAA"/>
    <w:rsid w:val="001A15E3"/>
    <w:rsid w:val="001B6372"/>
    <w:rsid w:val="001C35FB"/>
    <w:rsid w:val="001C5E07"/>
    <w:rsid w:val="001C6D96"/>
    <w:rsid w:val="001C6F52"/>
    <w:rsid w:val="001D1608"/>
    <w:rsid w:val="001D35DE"/>
    <w:rsid w:val="001D5081"/>
    <w:rsid w:val="001D51BC"/>
    <w:rsid w:val="001E27C7"/>
    <w:rsid w:val="001E3068"/>
    <w:rsid w:val="001E5C27"/>
    <w:rsid w:val="001F534E"/>
    <w:rsid w:val="00216905"/>
    <w:rsid w:val="00221F85"/>
    <w:rsid w:val="002233A5"/>
    <w:rsid w:val="00234E88"/>
    <w:rsid w:val="00253BBF"/>
    <w:rsid w:val="0025478F"/>
    <w:rsid w:val="0026241F"/>
    <w:rsid w:val="00262594"/>
    <w:rsid w:val="002814F3"/>
    <w:rsid w:val="00291DC7"/>
    <w:rsid w:val="00292DB9"/>
    <w:rsid w:val="002931C6"/>
    <w:rsid w:val="00296214"/>
    <w:rsid w:val="002A359A"/>
    <w:rsid w:val="002A506A"/>
    <w:rsid w:val="002D1659"/>
    <w:rsid w:val="002D2F76"/>
    <w:rsid w:val="002D4183"/>
    <w:rsid w:val="002D7BD9"/>
    <w:rsid w:val="002E1D74"/>
    <w:rsid w:val="002E471A"/>
    <w:rsid w:val="0030382B"/>
    <w:rsid w:val="003053B8"/>
    <w:rsid w:val="00305F04"/>
    <w:rsid w:val="003065AD"/>
    <w:rsid w:val="003179FE"/>
    <w:rsid w:val="00321243"/>
    <w:rsid w:val="00323B70"/>
    <w:rsid w:val="00333206"/>
    <w:rsid w:val="00334641"/>
    <w:rsid w:val="0034527B"/>
    <w:rsid w:val="00361F75"/>
    <w:rsid w:val="0036326C"/>
    <w:rsid w:val="0037094E"/>
    <w:rsid w:val="00370E59"/>
    <w:rsid w:val="0037499D"/>
    <w:rsid w:val="003851A4"/>
    <w:rsid w:val="00392084"/>
    <w:rsid w:val="003B04B9"/>
    <w:rsid w:val="003B3114"/>
    <w:rsid w:val="003C38FB"/>
    <w:rsid w:val="003C4ADA"/>
    <w:rsid w:val="003C58AC"/>
    <w:rsid w:val="003D59F8"/>
    <w:rsid w:val="003D6BE8"/>
    <w:rsid w:val="003E44A9"/>
    <w:rsid w:val="003F2447"/>
    <w:rsid w:val="0040198F"/>
    <w:rsid w:val="004072D3"/>
    <w:rsid w:val="00421991"/>
    <w:rsid w:val="00434D19"/>
    <w:rsid w:val="00436189"/>
    <w:rsid w:val="00445A8E"/>
    <w:rsid w:val="00460617"/>
    <w:rsid w:val="00461751"/>
    <w:rsid w:val="00465BF2"/>
    <w:rsid w:val="00467CB5"/>
    <w:rsid w:val="00472ABE"/>
    <w:rsid w:val="00476FDC"/>
    <w:rsid w:val="00477698"/>
    <w:rsid w:val="004809D1"/>
    <w:rsid w:val="004816AE"/>
    <w:rsid w:val="00483BA1"/>
    <w:rsid w:val="00485F75"/>
    <w:rsid w:val="00490CAD"/>
    <w:rsid w:val="004923DD"/>
    <w:rsid w:val="00494C43"/>
    <w:rsid w:val="004A34DE"/>
    <w:rsid w:val="004A4357"/>
    <w:rsid w:val="004B2C67"/>
    <w:rsid w:val="004B359A"/>
    <w:rsid w:val="004E6436"/>
    <w:rsid w:val="004F31F7"/>
    <w:rsid w:val="004F7B68"/>
    <w:rsid w:val="0051170E"/>
    <w:rsid w:val="00514877"/>
    <w:rsid w:val="00522646"/>
    <w:rsid w:val="00524F12"/>
    <w:rsid w:val="00546083"/>
    <w:rsid w:val="00550C6F"/>
    <w:rsid w:val="0055370C"/>
    <w:rsid w:val="00560BF8"/>
    <w:rsid w:val="00562C9C"/>
    <w:rsid w:val="00567DB6"/>
    <w:rsid w:val="00575CEF"/>
    <w:rsid w:val="00577D89"/>
    <w:rsid w:val="005940FC"/>
    <w:rsid w:val="00597B84"/>
    <w:rsid w:val="005A5045"/>
    <w:rsid w:val="005C1905"/>
    <w:rsid w:val="005C38B0"/>
    <w:rsid w:val="005D1AB3"/>
    <w:rsid w:val="005D58BA"/>
    <w:rsid w:val="005E29C4"/>
    <w:rsid w:val="005E4B58"/>
    <w:rsid w:val="005F16BE"/>
    <w:rsid w:val="005F3428"/>
    <w:rsid w:val="005F4A0D"/>
    <w:rsid w:val="005F6091"/>
    <w:rsid w:val="00604FB1"/>
    <w:rsid w:val="006141B6"/>
    <w:rsid w:val="006219A2"/>
    <w:rsid w:val="0062554F"/>
    <w:rsid w:val="00625D17"/>
    <w:rsid w:val="00625DE9"/>
    <w:rsid w:val="00630951"/>
    <w:rsid w:val="00647E6C"/>
    <w:rsid w:val="006510F5"/>
    <w:rsid w:val="00667127"/>
    <w:rsid w:val="006801A5"/>
    <w:rsid w:val="00683C61"/>
    <w:rsid w:val="00693435"/>
    <w:rsid w:val="006A2722"/>
    <w:rsid w:val="006A34D0"/>
    <w:rsid w:val="006A711F"/>
    <w:rsid w:val="006A79D1"/>
    <w:rsid w:val="006B1025"/>
    <w:rsid w:val="006B14F8"/>
    <w:rsid w:val="006B2346"/>
    <w:rsid w:val="006B552B"/>
    <w:rsid w:val="006B770F"/>
    <w:rsid w:val="006D150A"/>
    <w:rsid w:val="006D38FC"/>
    <w:rsid w:val="006E4DAF"/>
    <w:rsid w:val="006F5EC0"/>
    <w:rsid w:val="006F6960"/>
    <w:rsid w:val="00713C07"/>
    <w:rsid w:val="0071601B"/>
    <w:rsid w:val="00717AE3"/>
    <w:rsid w:val="007230CE"/>
    <w:rsid w:val="007309F0"/>
    <w:rsid w:val="00735588"/>
    <w:rsid w:val="00745779"/>
    <w:rsid w:val="00745F12"/>
    <w:rsid w:val="007610CB"/>
    <w:rsid w:val="00762074"/>
    <w:rsid w:val="007621A6"/>
    <w:rsid w:val="00767F49"/>
    <w:rsid w:val="0077120F"/>
    <w:rsid w:val="007715B3"/>
    <w:rsid w:val="007813CC"/>
    <w:rsid w:val="0079286F"/>
    <w:rsid w:val="00795E7B"/>
    <w:rsid w:val="007A0E3A"/>
    <w:rsid w:val="007A4127"/>
    <w:rsid w:val="007A6ED1"/>
    <w:rsid w:val="007A782B"/>
    <w:rsid w:val="007D068E"/>
    <w:rsid w:val="007D0F28"/>
    <w:rsid w:val="007D1693"/>
    <w:rsid w:val="007D1B14"/>
    <w:rsid w:val="007E51C6"/>
    <w:rsid w:val="007F7F74"/>
    <w:rsid w:val="008038DE"/>
    <w:rsid w:val="0080417A"/>
    <w:rsid w:val="00811134"/>
    <w:rsid w:val="00813AEA"/>
    <w:rsid w:val="00816E26"/>
    <w:rsid w:val="00817F39"/>
    <w:rsid w:val="00824A4D"/>
    <w:rsid w:val="0083527E"/>
    <w:rsid w:val="00836EA2"/>
    <w:rsid w:val="008406F2"/>
    <w:rsid w:val="00843E27"/>
    <w:rsid w:val="00853D0D"/>
    <w:rsid w:val="00862685"/>
    <w:rsid w:val="00862B1A"/>
    <w:rsid w:val="00874420"/>
    <w:rsid w:val="00875DCF"/>
    <w:rsid w:val="00897D0B"/>
    <w:rsid w:val="008A06AC"/>
    <w:rsid w:val="008A1E8C"/>
    <w:rsid w:val="008A3E7E"/>
    <w:rsid w:val="008A4EEC"/>
    <w:rsid w:val="008A65C8"/>
    <w:rsid w:val="008B08CF"/>
    <w:rsid w:val="008B5462"/>
    <w:rsid w:val="008C5DE3"/>
    <w:rsid w:val="008E05CC"/>
    <w:rsid w:val="008E077A"/>
    <w:rsid w:val="008E427B"/>
    <w:rsid w:val="008F1C61"/>
    <w:rsid w:val="008F2F9C"/>
    <w:rsid w:val="008F54B6"/>
    <w:rsid w:val="00902F8F"/>
    <w:rsid w:val="009033A9"/>
    <w:rsid w:val="009048B6"/>
    <w:rsid w:val="00910903"/>
    <w:rsid w:val="00913541"/>
    <w:rsid w:val="00922903"/>
    <w:rsid w:val="00924AC9"/>
    <w:rsid w:val="00932258"/>
    <w:rsid w:val="00934AB5"/>
    <w:rsid w:val="00944FBB"/>
    <w:rsid w:val="0095023F"/>
    <w:rsid w:val="00955A2D"/>
    <w:rsid w:val="009573B4"/>
    <w:rsid w:val="0096792C"/>
    <w:rsid w:val="00973219"/>
    <w:rsid w:val="00973631"/>
    <w:rsid w:val="00982447"/>
    <w:rsid w:val="00986F1D"/>
    <w:rsid w:val="009914A8"/>
    <w:rsid w:val="00993FA2"/>
    <w:rsid w:val="00995048"/>
    <w:rsid w:val="009A7FC9"/>
    <w:rsid w:val="009B5508"/>
    <w:rsid w:val="009B642A"/>
    <w:rsid w:val="009B72D0"/>
    <w:rsid w:val="009C7755"/>
    <w:rsid w:val="009E2B59"/>
    <w:rsid w:val="009F5EE5"/>
    <w:rsid w:val="009F785B"/>
    <w:rsid w:val="00A025F8"/>
    <w:rsid w:val="00A06307"/>
    <w:rsid w:val="00A11BC7"/>
    <w:rsid w:val="00A1775E"/>
    <w:rsid w:val="00A2720E"/>
    <w:rsid w:val="00A33098"/>
    <w:rsid w:val="00A367E5"/>
    <w:rsid w:val="00A40A92"/>
    <w:rsid w:val="00A4227B"/>
    <w:rsid w:val="00A50299"/>
    <w:rsid w:val="00A51558"/>
    <w:rsid w:val="00A538EF"/>
    <w:rsid w:val="00A53A81"/>
    <w:rsid w:val="00A53F67"/>
    <w:rsid w:val="00A55C72"/>
    <w:rsid w:val="00A66E90"/>
    <w:rsid w:val="00A67349"/>
    <w:rsid w:val="00A70036"/>
    <w:rsid w:val="00A91EB9"/>
    <w:rsid w:val="00A97412"/>
    <w:rsid w:val="00AA3AB9"/>
    <w:rsid w:val="00AA3B1B"/>
    <w:rsid w:val="00AA7CC1"/>
    <w:rsid w:val="00AB50DE"/>
    <w:rsid w:val="00AB623F"/>
    <w:rsid w:val="00AB75F6"/>
    <w:rsid w:val="00AC3F6C"/>
    <w:rsid w:val="00AC5D46"/>
    <w:rsid w:val="00AC6EA4"/>
    <w:rsid w:val="00AC73C0"/>
    <w:rsid w:val="00AD0AC0"/>
    <w:rsid w:val="00AD254B"/>
    <w:rsid w:val="00AE5B9D"/>
    <w:rsid w:val="00AE6A6A"/>
    <w:rsid w:val="00AF6084"/>
    <w:rsid w:val="00B024C6"/>
    <w:rsid w:val="00B06705"/>
    <w:rsid w:val="00B1090E"/>
    <w:rsid w:val="00B111BF"/>
    <w:rsid w:val="00B15868"/>
    <w:rsid w:val="00B16329"/>
    <w:rsid w:val="00B2053D"/>
    <w:rsid w:val="00B50833"/>
    <w:rsid w:val="00B65F61"/>
    <w:rsid w:val="00B73BA6"/>
    <w:rsid w:val="00B853D7"/>
    <w:rsid w:val="00B90FEE"/>
    <w:rsid w:val="00B94331"/>
    <w:rsid w:val="00BA1C58"/>
    <w:rsid w:val="00BB34FD"/>
    <w:rsid w:val="00BB66B8"/>
    <w:rsid w:val="00BC7C4D"/>
    <w:rsid w:val="00BD08F3"/>
    <w:rsid w:val="00BD10AE"/>
    <w:rsid w:val="00BD21AA"/>
    <w:rsid w:val="00BE319A"/>
    <w:rsid w:val="00BF0C7C"/>
    <w:rsid w:val="00BF65BD"/>
    <w:rsid w:val="00BF703A"/>
    <w:rsid w:val="00C03CE4"/>
    <w:rsid w:val="00C16DDB"/>
    <w:rsid w:val="00C225D0"/>
    <w:rsid w:val="00C242BB"/>
    <w:rsid w:val="00C272C4"/>
    <w:rsid w:val="00C27513"/>
    <w:rsid w:val="00C4119D"/>
    <w:rsid w:val="00C4371D"/>
    <w:rsid w:val="00C43914"/>
    <w:rsid w:val="00C44EEA"/>
    <w:rsid w:val="00C469CE"/>
    <w:rsid w:val="00C47741"/>
    <w:rsid w:val="00C5052F"/>
    <w:rsid w:val="00C516E3"/>
    <w:rsid w:val="00C52E62"/>
    <w:rsid w:val="00C569BB"/>
    <w:rsid w:val="00C64483"/>
    <w:rsid w:val="00C64D3A"/>
    <w:rsid w:val="00C736E5"/>
    <w:rsid w:val="00C74B50"/>
    <w:rsid w:val="00C80FB0"/>
    <w:rsid w:val="00C83C78"/>
    <w:rsid w:val="00C90739"/>
    <w:rsid w:val="00C939EA"/>
    <w:rsid w:val="00CA1A69"/>
    <w:rsid w:val="00CA30BD"/>
    <w:rsid w:val="00CA505B"/>
    <w:rsid w:val="00CB252D"/>
    <w:rsid w:val="00CB348E"/>
    <w:rsid w:val="00CB3D68"/>
    <w:rsid w:val="00CB5EAF"/>
    <w:rsid w:val="00CC3D22"/>
    <w:rsid w:val="00CC4978"/>
    <w:rsid w:val="00CD2E88"/>
    <w:rsid w:val="00CF565F"/>
    <w:rsid w:val="00D035C7"/>
    <w:rsid w:val="00D0476F"/>
    <w:rsid w:val="00D051F5"/>
    <w:rsid w:val="00D1174B"/>
    <w:rsid w:val="00D12E19"/>
    <w:rsid w:val="00D14E63"/>
    <w:rsid w:val="00D17AA0"/>
    <w:rsid w:val="00D222B0"/>
    <w:rsid w:val="00D30D86"/>
    <w:rsid w:val="00D344C5"/>
    <w:rsid w:val="00D45191"/>
    <w:rsid w:val="00D456AA"/>
    <w:rsid w:val="00D46F25"/>
    <w:rsid w:val="00D50632"/>
    <w:rsid w:val="00D5379B"/>
    <w:rsid w:val="00D64670"/>
    <w:rsid w:val="00DA327C"/>
    <w:rsid w:val="00DA7BBB"/>
    <w:rsid w:val="00DB3079"/>
    <w:rsid w:val="00DB307C"/>
    <w:rsid w:val="00DB41FE"/>
    <w:rsid w:val="00DB5609"/>
    <w:rsid w:val="00DD4171"/>
    <w:rsid w:val="00DD647E"/>
    <w:rsid w:val="00DD699A"/>
    <w:rsid w:val="00DE2031"/>
    <w:rsid w:val="00DE2BE9"/>
    <w:rsid w:val="00DE615F"/>
    <w:rsid w:val="00DE6292"/>
    <w:rsid w:val="00DE7A13"/>
    <w:rsid w:val="00DF104C"/>
    <w:rsid w:val="00DF34B3"/>
    <w:rsid w:val="00DF61BA"/>
    <w:rsid w:val="00DF62A3"/>
    <w:rsid w:val="00E06B01"/>
    <w:rsid w:val="00E119EE"/>
    <w:rsid w:val="00E130FC"/>
    <w:rsid w:val="00E136CF"/>
    <w:rsid w:val="00E1454C"/>
    <w:rsid w:val="00E22CB2"/>
    <w:rsid w:val="00E22E38"/>
    <w:rsid w:val="00E23587"/>
    <w:rsid w:val="00E2759E"/>
    <w:rsid w:val="00E337BE"/>
    <w:rsid w:val="00E40FBA"/>
    <w:rsid w:val="00E43181"/>
    <w:rsid w:val="00E54EFF"/>
    <w:rsid w:val="00E57BE3"/>
    <w:rsid w:val="00E660D1"/>
    <w:rsid w:val="00E70BA6"/>
    <w:rsid w:val="00E72C1B"/>
    <w:rsid w:val="00E73943"/>
    <w:rsid w:val="00E80982"/>
    <w:rsid w:val="00E845BF"/>
    <w:rsid w:val="00E8657E"/>
    <w:rsid w:val="00E86DA9"/>
    <w:rsid w:val="00EA4C05"/>
    <w:rsid w:val="00EB2BFD"/>
    <w:rsid w:val="00EB4C4C"/>
    <w:rsid w:val="00EC45A0"/>
    <w:rsid w:val="00EC7B3C"/>
    <w:rsid w:val="00ED05DE"/>
    <w:rsid w:val="00ED6FCF"/>
    <w:rsid w:val="00EE1FC7"/>
    <w:rsid w:val="00EE6CAE"/>
    <w:rsid w:val="00EF3C3E"/>
    <w:rsid w:val="00EF40F3"/>
    <w:rsid w:val="00EF671B"/>
    <w:rsid w:val="00EF7CAB"/>
    <w:rsid w:val="00F005D5"/>
    <w:rsid w:val="00F03958"/>
    <w:rsid w:val="00F12116"/>
    <w:rsid w:val="00F12359"/>
    <w:rsid w:val="00F150A4"/>
    <w:rsid w:val="00F215CF"/>
    <w:rsid w:val="00F217DA"/>
    <w:rsid w:val="00F22403"/>
    <w:rsid w:val="00F270DD"/>
    <w:rsid w:val="00F30570"/>
    <w:rsid w:val="00F4191E"/>
    <w:rsid w:val="00F534BF"/>
    <w:rsid w:val="00F616E6"/>
    <w:rsid w:val="00F61EA0"/>
    <w:rsid w:val="00F66AFE"/>
    <w:rsid w:val="00F71940"/>
    <w:rsid w:val="00F71AE2"/>
    <w:rsid w:val="00F73B96"/>
    <w:rsid w:val="00F85EAC"/>
    <w:rsid w:val="00FA52B5"/>
    <w:rsid w:val="00FB4FD0"/>
    <w:rsid w:val="00FC2B5E"/>
    <w:rsid w:val="00FC30D1"/>
    <w:rsid w:val="00FC6C12"/>
    <w:rsid w:val="00FD27EA"/>
    <w:rsid w:val="00FD4623"/>
    <w:rsid w:val="00FE280B"/>
    <w:rsid w:val="00FF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04096"/>
  <w15:chartTrackingRefBased/>
  <w15:docId w15:val="{E1057B07-2850-4210-B931-A878A504F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C3E"/>
  </w:style>
  <w:style w:type="paragraph" w:styleId="3">
    <w:name w:val="heading 3"/>
    <w:basedOn w:val="a"/>
    <w:link w:val="30"/>
    <w:uiPriority w:val="9"/>
    <w:qFormat/>
    <w:rsid w:val="007D16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0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0299"/>
    <w:rPr>
      <w:rFonts w:ascii="Segoe UI" w:hAnsi="Segoe UI" w:cs="Segoe UI"/>
      <w:sz w:val="18"/>
      <w:szCs w:val="18"/>
    </w:rPr>
  </w:style>
  <w:style w:type="character" w:customStyle="1" w:styleId="searchresult">
    <w:name w:val="search_result"/>
    <w:basedOn w:val="a0"/>
    <w:rsid w:val="00683C61"/>
  </w:style>
  <w:style w:type="paragraph" w:customStyle="1" w:styleId="formattext">
    <w:name w:val="formattext"/>
    <w:basedOn w:val="a"/>
    <w:rsid w:val="00A27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436189"/>
    <w:pPr>
      <w:ind w:left="720"/>
      <w:contextualSpacing/>
    </w:pPr>
  </w:style>
  <w:style w:type="character" w:customStyle="1" w:styleId="a7">
    <w:name w:val="Основной текст_"/>
    <w:basedOn w:val="a0"/>
    <w:link w:val="1"/>
    <w:rsid w:val="00C83C7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rsid w:val="00C83C7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7D16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Hyperlink"/>
    <w:basedOn w:val="a0"/>
    <w:uiPriority w:val="99"/>
    <w:semiHidden/>
    <w:unhideWhenUsed/>
    <w:rsid w:val="007D1693"/>
    <w:rPr>
      <w:color w:val="0000FF"/>
      <w:u w:val="single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qFormat/>
    <w:locked/>
    <w:rsid w:val="008A3E7E"/>
  </w:style>
  <w:style w:type="character" w:customStyle="1" w:styleId="fontstyle01">
    <w:name w:val="fontstyle01"/>
    <w:basedOn w:val="a0"/>
    <w:rsid w:val="00B90FE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9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21</Pages>
  <Words>8260</Words>
  <Characters>47088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Шаларь Александр Николаевич</dc:creator>
  <cp:keywords/>
  <dc:description/>
  <cp:lastModifiedBy>Якупов Айдар Сайдашович</cp:lastModifiedBy>
  <cp:revision>4</cp:revision>
  <cp:lastPrinted>2021-12-07T05:52:00Z</cp:lastPrinted>
  <dcterms:created xsi:type="dcterms:W3CDTF">2023-01-13T03:33:00Z</dcterms:created>
  <dcterms:modified xsi:type="dcterms:W3CDTF">2023-01-13T07:16:00Z</dcterms:modified>
</cp:coreProperties>
</file>